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96D92" w14:textId="77777777" w:rsidR="00456081" w:rsidRPr="009D1295" w:rsidRDefault="00F81F2C" w:rsidP="00792E96">
      <w:pPr>
        <w:jc w:val="center"/>
        <w:rPr>
          <w:rFonts w:ascii="Trebuchet MS" w:hAnsi="Trebuchet MS" w:cs="Arial"/>
          <w:highlight w:val="yellow"/>
        </w:rPr>
      </w:pPr>
      <w:r w:rsidRPr="009D1295">
        <w:rPr>
          <w:rFonts w:ascii="Trebuchet MS" w:hAnsi="Trebuchet MS" w:cs="Arial"/>
          <w:noProof/>
        </w:rPr>
        <w:drawing>
          <wp:inline distT="0" distB="0" distL="0" distR="0" wp14:anchorId="4467D6C8" wp14:editId="5EA781E2">
            <wp:extent cx="1828800" cy="1095375"/>
            <wp:effectExtent l="19050" t="0" r="0" b="0"/>
            <wp:docPr id="2" name="Image 1" descr="Logo CCI de Corse pour cdv"/>
            <wp:cNvGraphicFramePr/>
            <a:graphic xmlns:a="http://schemas.openxmlformats.org/drawingml/2006/main">
              <a:graphicData uri="http://schemas.openxmlformats.org/drawingml/2006/picture">
                <pic:pic xmlns:pic="http://schemas.openxmlformats.org/drawingml/2006/picture">
                  <pic:nvPicPr>
                    <pic:cNvPr id="0" name="Image 5" descr="Logo CCI de Corse pour cdv"/>
                    <pic:cNvPicPr>
                      <a:picLocks noChangeAspect="1" noChangeArrowheads="1"/>
                    </pic:cNvPicPr>
                  </pic:nvPicPr>
                  <pic:blipFill>
                    <a:blip r:embed="rId8" cstate="print"/>
                    <a:srcRect/>
                    <a:stretch>
                      <a:fillRect/>
                    </a:stretch>
                  </pic:blipFill>
                  <pic:spPr bwMode="auto">
                    <a:xfrm>
                      <a:off x="0" y="0"/>
                      <a:ext cx="1828800" cy="1095375"/>
                    </a:xfrm>
                    <a:prstGeom prst="rect">
                      <a:avLst/>
                    </a:prstGeom>
                    <a:noFill/>
                    <a:ln w="9525">
                      <a:noFill/>
                      <a:miter lim="800000"/>
                      <a:headEnd/>
                      <a:tailEnd/>
                    </a:ln>
                  </pic:spPr>
                </pic:pic>
              </a:graphicData>
            </a:graphic>
          </wp:inline>
        </w:drawing>
      </w:r>
    </w:p>
    <w:tbl>
      <w:tblPr>
        <w:tblW w:w="0" w:type="auto"/>
        <w:tblInd w:w="20" w:type="dxa"/>
        <w:tblLayout w:type="fixed"/>
        <w:tblLook w:val="04A0" w:firstRow="1" w:lastRow="0" w:firstColumn="1" w:lastColumn="0" w:noHBand="0" w:noVBand="1"/>
      </w:tblPr>
      <w:tblGrid>
        <w:gridCol w:w="9620"/>
      </w:tblGrid>
      <w:tr w:rsidR="00F81F2C" w:rsidRPr="009D1295" w14:paraId="069DBCC6" w14:textId="77777777" w:rsidTr="00722245">
        <w:tc>
          <w:tcPr>
            <w:tcW w:w="9620" w:type="dxa"/>
            <w:shd w:val="clear" w:color="666553" w:fill="666553"/>
            <w:tcMar>
              <w:top w:w="40" w:type="dxa"/>
              <w:left w:w="0" w:type="dxa"/>
              <w:bottom w:w="0" w:type="dxa"/>
              <w:right w:w="0" w:type="dxa"/>
            </w:tcMar>
            <w:vAlign w:val="center"/>
          </w:tcPr>
          <w:p w14:paraId="6EAD3A2D" w14:textId="77777777" w:rsidR="00F81F2C" w:rsidRPr="009D1295" w:rsidRDefault="00487135" w:rsidP="00792E96">
            <w:pPr>
              <w:jc w:val="center"/>
              <w:rPr>
                <w:rFonts w:ascii="Trebuchet MS" w:eastAsia="Trebuchet MS" w:hAnsi="Trebuchet MS" w:cs="Arial"/>
                <w:b/>
                <w:color w:val="FFFFFF"/>
                <w:sz w:val="28"/>
              </w:rPr>
            </w:pPr>
            <w:r w:rsidRPr="009D1295">
              <w:rPr>
                <w:rFonts w:ascii="Trebuchet MS" w:eastAsia="Trebuchet MS" w:hAnsi="Trebuchet MS" w:cs="Arial"/>
                <w:b/>
                <w:color w:val="FFFFFF"/>
                <w:sz w:val="28"/>
              </w:rPr>
              <w:t>CAHIER DES CLAUSES TECHNIQUES PARTICULIERES</w:t>
            </w:r>
          </w:p>
        </w:tc>
      </w:tr>
    </w:tbl>
    <w:p w14:paraId="6C5FA51C" w14:textId="77777777" w:rsidR="00F81F2C" w:rsidRPr="009D1295" w:rsidRDefault="00F81F2C" w:rsidP="00792E96">
      <w:pPr>
        <w:rPr>
          <w:rFonts w:ascii="Trebuchet MS" w:hAnsi="Trebuchet MS" w:cs="Arial"/>
        </w:rPr>
      </w:pPr>
      <w:r w:rsidRPr="009D1295">
        <w:rPr>
          <w:rFonts w:ascii="Trebuchet MS" w:hAnsi="Trebuchet MS" w:cs="Arial"/>
        </w:rPr>
        <w:t xml:space="preserve"> </w:t>
      </w:r>
    </w:p>
    <w:p w14:paraId="2C4E1151" w14:textId="77777777" w:rsidR="00F81F2C" w:rsidRPr="009D1295" w:rsidRDefault="00F81F2C" w:rsidP="00792E96">
      <w:pPr>
        <w:spacing w:after="220"/>
        <w:rPr>
          <w:rFonts w:ascii="Trebuchet MS" w:hAnsi="Trebuchet MS" w:cs="Arial"/>
        </w:rPr>
      </w:pPr>
    </w:p>
    <w:p w14:paraId="49FB2ADD" w14:textId="77777777" w:rsidR="00F81F2C" w:rsidRPr="009D1295" w:rsidRDefault="00F81F2C" w:rsidP="00792E96">
      <w:pPr>
        <w:spacing w:before="40"/>
        <w:ind w:left="20" w:right="20"/>
        <w:jc w:val="center"/>
        <w:rPr>
          <w:rFonts w:ascii="Trebuchet MS" w:eastAsia="Trebuchet MS" w:hAnsi="Trebuchet MS" w:cs="Arial"/>
          <w:b/>
          <w:sz w:val="28"/>
        </w:rPr>
      </w:pPr>
      <w:r w:rsidRPr="009D1295">
        <w:rPr>
          <w:rFonts w:ascii="Trebuchet MS" w:eastAsia="Trebuchet MS" w:hAnsi="Trebuchet MS" w:cs="Arial"/>
          <w:b/>
          <w:sz w:val="28"/>
        </w:rPr>
        <w:t>ACCORD-CADRE DE FOURNITURES COURANTES ET DE SERVICES</w:t>
      </w:r>
    </w:p>
    <w:p w14:paraId="43A84357" w14:textId="77777777" w:rsidR="00F81F2C" w:rsidRPr="009D1295" w:rsidRDefault="00F81F2C" w:rsidP="00792E96">
      <w:pPr>
        <w:rPr>
          <w:rFonts w:ascii="Trebuchet MS" w:hAnsi="Trebuchet MS" w:cs="Arial"/>
        </w:rPr>
      </w:pPr>
    </w:p>
    <w:p w14:paraId="292C3F64" w14:textId="77777777" w:rsidR="00F81F2C" w:rsidRPr="009D1295" w:rsidRDefault="00F81F2C" w:rsidP="00792E96">
      <w:pPr>
        <w:rPr>
          <w:rFonts w:ascii="Trebuchet MS" w:hAnsi="Trebuchet MS" w:cs="Arial"/>
        </w:rPr>
      </w:pPr>
    </w:p>
    <w:p w14:paraId="2188B08D" w14:textId="77777777" w:rsidR="00F81F2C" w:rsidRPr="009D1295" w:rsidRDefault="00F81F2C" w:rsidP="00792E96">
      <w:pPr>
        <w:rPr>
          <w:rFonts w:ascii="Trebuchet MS" w:hAnsi="Trebuchet MS" w:cs="Arial"/>
        </w:rPr>
      </w:pPr>
    </w:p>
    <w:p w14:paraId="13E9E72B" w14:textId="77777777" w:rsidR="00F81F2C" w:rsidRPr="009D1295" w:rsidRDefault="00F81F2C" w:rsidP="00792E96">
      <w:pPr>
        <w:rPr>
          <w:rFonts w:ascii="Trebuchet MS" w:hAnsi="Trebuchet MS" w:cs="Arial"/>
        </w:rPr>
      </w:pPr>
    </w:p>
    <w:p w14:paraId="0F561D36" w14:textId="77777777" w:rsidR="00F81F2C" w:rsidRPr="009D1295" w:rsidRDefault="00F81F2C" w:rsidP="00792E96">
      <w:pPr>
        <w:rPr>
          <w:rFonts w:ascii="Trebuchet MS" w:hAnsi="Trebuchet MS" w:cs="Arial"/>
        </w:rPr>
      </w:pPr>
    </w:p>
    <w:p w14:paraId="75AB6A1E" w14:textId="77777777" w:rsidR="00F81F2C" w:rsidRPr="009D1295" w:rsidRDefault="00F81F2C" w:rsidP="00792E96">
      <w:pPr>
        <w:rPr>
          <w:rFonts w:ascii="Trebuchet MS" w:hAnsi="Trebuchet MS" w:cs="Arial"/>
        </w:rPr>
      </w:pPr>
    </w:p>
    <w:p w14:paraId="4C13085E" w14:textId="77777777" w:rsidR="00F81F2C" w:rsidRPr="009D1295" w:rsidRDefault="00F81F2C" w:rsidP="00792E96">
      <w:pPr>
        <w:rPr>
          <w:rFonts w:ascii="Trebuchet MS" w:hAnsi="Trebuchet MS" w:cs="Arial"/>
          <w:color w:val="FF0000"/>
        </w:rPr>
      </w:pPr>
    </w:p>
    <w:p w14:paraId="1134E793" w14:textId="77777777" w:rsidR="00F81F2C" w:rsidRPr="009D1295" w:rsidRDefault="00F81F2C" w:rsidP="00792E96">
      <w:pPr>
        <w:spacing w:after="180"/>
        <w:rPr>
          <w:rFonts w:ascii="Trebuchet MS" w:hAnsi="Trebuchet MS" w:cs="Arial"/>
        </w:rPr>
      </w:pPr>
    </w:p>
    <w:tbl>
      <w:tblPr>
        <w:tblW w:w="9620" w:type="dxa"/>
        <w:tblInd w:w="20" w:type="dxa"/>
        <w:tblLayout w:type="fixed"/>
        <w:tblLook w:val="04A0" w:firstRow="1" w:lastRow="0" w:firstColumn="1" w:lastColumn="0" w:noHBand="0" w:noVBand="1"/>
      </w:tblPr>
      <w:tblGrid>
        <w:gridCol w:w="1260"/>
        <w:gridCol w:w="7100"/>
        <w:gridCol w:w="1260"/>
      </w:tblGrid>
      <w:tr w:rsidR="00F81F2C" w:rsidRPr="009D1295" w14:paraId="082E6C01" w14:textId="77777777" w:rsidTr="00F81F2C">
        <w:trPr>
          <w:trHeight w:val="954"/>
        </w:trPr>
        <w:tc>
          <w:tcPr>
            <w:tcW w:w="1260" w:type="dxa"/>
            <w:tcMar>
              <w:top w:w="0" w:type="dxa"/>
              <w:left w:w="0" w:type="dxa"/>
              <w:bottom w:w="0" w:type="dxa"/>
              <w:right w:w="0" w:type="dxa"/>
            </w:tcMar>
          </w:tcPr>
          <w:p w14:paraId="35A4BBAF" w14:textId="77777777" w:rsidR="00F81F2C" w:rsidRPr="009D1295" w:rsidRDefault="00F81F2C" w:rsidP="00792E96">
            <w:pPr>
              <w:rPr>
                <w:rFonts w:ascii="Trebuchet MS" w:hAnsi="Trebuchet MS" w:cs="Arial"/>
                <w:sz w:val="2"/>
              </w:rPr>
            </w:pPr>
          </w:p>
        </w:tc>
        <w:tc>
          <w:tcPr>
            <w:tcW w:w="7100" w:type="dxa"/>
            <w:tcBorders>
              <w:top w:val="single" w:sz="4" w:space="0" w:color="000000"/>
              <w:bottom w:val="single" w:sz="4" w:space="0" w:color="000000"/>
            </w:tcBorders>
            <w:tcMar>
              <w:top w:w="400" w:type="dxa"/>
              <w:left w:w="0" w:type="dxa"/>
              <w:bottom w:w="400" w:type="dxa"/>
              <w:right w:w="0" w:type="dxa"/>
            </w:tcMar>
            <w:vAlign w:val="center"/>
          </w:tcPr>
          <w:p w14:paraId="08D53904" w14:textId="77777777" w:rsidR="00F81F2C" w:rsidRPr="006F1E46" w:rsidRDefault="00F81F2C" w:rsidP="00792E96">
            <w:pPr>
              <w:jc w:val="center"/>
              <w:rPr>
                <w:rFonts w:ascii="Trebuchet MS" w:eastAsia="Trebuchet MS" w:hAnsi="Trebuchet MS" w:cs="Arial"/>
                <w:b/>
                <w:color w:val="auto"/>
                <w:sz w:val="28"/>
              </w:rPr>
            </w:pPr>
            <w:r w:rsidRPr="009D1295">
              <w:rPr>
                <w:rFonts w:ascii="Trebuchet MS" w:eastAsia="Trebuchet MS" w:hAnsi="Trebuchet MS" w:cs="Arial"/>
                <w:b/>
                <w:sz w:val="28"/>
              </w:rPr>
              <w:t xml:space="preserve">Collecte et traitement des déchets pour les besoins de la </w:t>
            </w:r>
            <w:r w:rsidR="0016073E" w:rsidRPr="006F1E46">
              <w:rPr>
                <w:rFonts w:ascii="Trebuchet MS" w:eastAsia="Trebuchet MS" w:hAnsi="Trebuchet MS" w:cs="Arial"/>
                <w:b/>
                <w:color w:val="auto"/>
                <w:sz w:val="28"/>
              </w:rPr>
              <w:t>CCI de Corse</w:t>
            </w:r>
          </w:p>
          <w:p w14:paraId="5C88D158" w14:textId="77777777" w:rsidR="006A2CB8" w:rsidRPr="009D1295" w:rsidRDefault="006A2CB8" w:rsidP="00792E96">
            <w:pPr>
              <w:jc w:val="center"/>
              <w:rPr>
                <w:rFonts w:ascii="Trebuchet MS" w:eastAsia="Trebuchet MS" w:hAnsi="Trebuchet MS" w:cs="Arial"/>
                <w:b/>
                <w:color w:val="FF0000"/>
                <w:sz w:val="28"/>
              </w:rPr>
            </w:pPr>
          </w:p>
          <w:p w14:paraId="76F91602" w14:textId="6B9A6DDF" w:rsidR="006A2CB8" w:rsidRPr="009D1295" w:rsidRDefault="006A2CB8" w:rsidP="00792E96">
            <w:pPr>
              <w:jc w:val="center"/>
              <w:rPr>
                <w:rFonts w:ascii="Trebuchet MS" w:hAnsi="Trebuchet MS" w:cs="Arial"/>
                <w:b/>
                <w:bCs/>
                <w:szCs w:val="20"/>
                <w:u w:val="single"/>
              </w:rPr>
            </w:pPr>
            <w:r w:rsidRPr="009D1295">
              <w:rPr>
                <w:rFonts w:ascii="Trebuchet MS" w:hAnsi="Trebuchet MS" w:cs="Arial"/>
                <w:b/>
                <w:bCs/>
                <w:szCs w:val="20"/>
                <w:u w:val="single"/>
              </w:rPr>
              <w:t xml:space="preserve">Lot </w:t>
            </w:r>
            <w:r w:rsidR="006F1E46">
              <w:rPr>
                <w:rFonts w:ascii="Trebuchet MS" w:hAnsi="Trebuchet MS" w:cs="Arial"/>
                <w:b/>
                <w:bCs/>
                <w:szCs w:val="20"/>
                <w:u w:val="single"/>
              </w:rPr>
              <w:t>5</w:t>
            </w:r>
            <w:r w:rsidRPr="009D1295">
              <w:rPr>
                <w:rFonts w:ascii="Trebuchet MS" w:hAnsi="Trebuchet MS" w:cs="Arial"/>
                <w:b/>
                <w:bCs/>
                <w:szCs w:val="20"/>
                <w:u w:val="single"/>
              </w:rPr>
              <w:t xml:space="preserve"> : Port de </w:t>
            </w:r>
            <w:r w:rsidR="001B78B8" w:rsidRPr="009D1295">
              <w:rPr>
                <w:rFonts w:ascii="Trebuchet MS" w:hAnsi="Trebuchet MS" w:cs="Arial"/>
                <w:b/>
                <w:bCs/>
                <w:szCs w:val="20"/>
                <w:u w:val="single"/>
              </w:rPr>
              <w:t>Plaisance et de Pêche Ajaccio Tino Rossi</w:t>
            </w:r>
            <w:r w:rsidRPr="009D1295">
              <w:rPr>
                <w:rFonts w:ascii="Trebuchet MS" w:hAnsi="Trebuchet MS" w:cs="Arial"/>
                <w:b/>
                <w:bCs/>
                <w:szCs w:val="20"/>
                <w:u w:val="single"/>
              </w:rPr>
              <w:t xml:space="preserve"> – Déchets dangereux</w:t>
            </w:r>
          </w:p>
          <w:p w14:paraId="0BC0F4C8" w14:textId="104553D1" w:rsidR="006A2CB8" w:rsidRPr="009D1295" w:rsidRDefault="006A2CB8" w:rsidP="00792E96">
            <w:pPr>
              <w:rPr>
                <w:rFonts w:ascii="Trebuchet MS" w:eastAsia="Trebuchet MS" w:hAnsi="Trebuchet MS" w:cs="Arial"/>
                <w:b/>
                <w:sz w:val="28"/>
              </w:rPr>
            </w:pPr>
          </w:p>
        </w:tc>
        <w:tc>
          <w:tcPr>
            <w:tcW w:w="1260" w:type="dxa"/>
            <w:tcMar>
              <w:top w:w="0" w:type="dxa"/>
              <w:left w:w="0" w:type="dxa"/>
              <w:bottom w:w="0" w:type="dxa"/>
              <w:right w:w="0" w:type="dxa"/>
            </w:tcMar>
          </w:tcPr>
          <w:p w14:paraId="047B45B9" w14:textId="77777777" w:rsidR="00F81F2C" w:rsidRPr="009D1295" w:rsidRDefault="00F81F2C" w:rsidP="00792E96">
            <w:pPr>
              <w:rPr>
                <w:rFonts w:ascii="Trebuchet MS" w:hAnsi="Trebuchet MS" w:cs="Arial"/>
                <w:sz w:val="2"/>
              </w:rPr>
            </w:pPr>
          </w:p>
        </w:tc>
      </w:tr>
    </w:tbl>
    <w:p w14:paraId="1CC6D015" w14:textId="77777777" w:rsidR="00F81F2C" w:rsidRPr="009D1295" w:rsidRDefault="00F81F2C" w:rsidP="00792E96">
      <w:pPr>
        <w:rPr>
          <w:rFonts w:ascii="Trebuchet MS" w:hAnsi="Trebuchet MS" w:cs="Arial"/>
        </w:rPr>
      </w:pPr>
    </w:p>
    <w:p w14:paraId="5BF6A85B" w14:textId="77777777" w:rsidR="00F81F2C" w:rsidRPr="009D1295" w:rsidRDefault="00F81F2C" w:rsidP="00792E96">
      <w:pPr>
        <w:rPr>
          <w:rFonts w:ascii="Trebuchet MS" w:hAnsi="Trebuchet MS" w:cs="Arial"/>
        </w:rPr>
      </w:pPr>
    </w:p>
    <w:p w14:paraId="20A58FFD" w14:textId="77777777" w:rsidR="00F81F2C" w:rsidRPr="009D1295" w:rsidRDefault="00F81F2C" w:rsidP="00792E96">
      <w:pPr>
        <w:ind w:left="20" w:right="20"/>
        <w:jc w:val="center"/>
        <w:rPr>
          <w:rFonts w:ascii="Trebuchet MS" w:eastAsia="Trebuchet MS" w:hAnsi="Trebuchet MS" w:cs="Arial"/>
        </w:rPr>
      </w:pPr>
      <w:r w:rsidRPr="009D1295">
        <w:rPr>
          <w:rFonts w:ascii="Trebuchet MS" w:eastAsia="Trebuchet MS" w:hAnsi="Trebuchet MS" w:cs="Arial"/>
          <w:b/>
        </w:rPr>
        <w:t>Chambre de Commerce et d'Industrie d</w:t>
      </w:r>
      <w:r w:rsidR="005D74C9" w:rsidRPr="009D1295">
        <w:rPr>
          <w:rFonts w:ascii="Trebuchet MS" w:eastAsia="Trebuchet MS" w:hAnsi="Trebuchet MS" w:cs="Arial"/>
          <w:b/>
        </w:rPr>
        <w:t>e Corse</w:t>
      </w:r>
      <w:r w:rsidRPr="009D1295">
        <w:rPr>
          <w:rFonts w:ascii="Trebuchet MS" w:eastAsia="Trebuchet MS" w:hAnsi="Trebuchet MS" w:cs="Arial"/>
          <w:b/>
        </w:rPr>
        <w:t xml:space="preserve"> </w:t>
      </w:r>
    </w:p>
    <w:p w14:paraId="0A91AA17" w14:textId="77777777" w:rsidR="00F81F2C" w:rsidRPr="009D1295" w:rsidRDefault="00F81F2C" w:rsidP="00792E96">
      <w:pPr>
        <w:ind w:left="20" w:right="20"/>
        <w:jc w:val="center"/>
        <w:rPr>
          <w:rFonts w:ascii="Trebuchet MS" w:eastAsia="Trebuchet MS" w:hAnsi="Trebuchet MS" w:cs="Arial"/>
          <w:lang w:val="it-IT"/>
        </w:rPr>
      </w:pPr>
      <w:r w:rsidRPr="009D1295">
        <w:rPr>
          <w:rFonts w:ascii="Trebuchet MS" w:eastAsia="Trebuchet MS" w:hAnsi="Trebuchet MS" w:cs="Arial"/>
          <w:lang w:val="it-IT"/>
        </w:rPr>
        <w:t>Rue Adolphe Landry</w:t>
      </w:r>
    </w:p>
    <w:p w14:paraId="1136EB48" w14:textId="77777777" w:rsidR="00F81F2C" w:rsidRPr="009D1295" w:rsidRDefault="00F81F2C" w:rsidP="00792E96">
      <w:pPr>
        <w:ind w:left="20" w:right="20"/>
        <w:jc w:val="center"/>
        <w:rPr>
          <w:rFonts w:ascii="Trebuchet MS" w:eastAsia="Trebuchet MS" w:hAnsi="Trebuchet MS" w:cs="Arial"/>
          <w:lang w:val="it-IT"/>
        </w:rPr>
      </w:pPr>
      <w:r w:rsidRPr="009D1295">
        <w:rPr>
          <w:rFonts w:ascii="Trebuchet MS" w:eastAsia="Trebuchet MS" w:hAnsi="Trebuchet MS" w:cs="Arial"/>
          <w:lang w:val="it-IT"/>
        </w:rPr>
        <w:t>CS 10210</w:t>
      </w:r>
    </w:p>
    <w:p w14:paraId="02ECE21B" w14:textId="77777777" w:rsidR="00F81F2C" w:rsidRPr="009D1295" w:rsidRDefault="00F81F2C" w:rsidP="00792E96">
      <w:pPr>
        <w:ind w:left="20" w:right="20"/>
        <w:jc w:val="center"/>
        <w:rPr>
          <w:rFonts w:ascii="Trebuchet MS" w:eastAsia="Trebuchet MS" w:hAnsi="Trebuchet MS" w:cs="Arial"/>
          <w:lang w:val="it-IT"/>
        </w:rPr>
      </w:pPr>
      <w:r w:rsidRPr="009D1295">
        <w:rPr>
          <w:rFonts w:ascii="Trebuchet MS" w:eastAsia="Trebuchet MS" w:hAnsi="Trebuchet MS" w:cs="Arial"/>
          <w:lang w:val="it-IT"/>
        </w:rPr>
        <w:t>20293 BASTIA CEDEX</w:t>
      </w:r>
    </w:p>
    <w:p w14:paraId="54AADB15" w14:textId="77777777" w:rsidR="00F81F2C" w:rsidRPr="009D1295" w:rsidRDefault="00F81F2C" w:rsidP="00792E96">
      <w:pPr>
        <w:ind w:left="20" w:right="20"/>
        <w:jc w:val="center"/>
        <w:rPr>
          <w:rFonts w:ascii="Trebuchet MS" w:hAnsi="Trebuchet MS" w:cs="Arial"/>
          <w:color w:val="002060"/>
        </w:rPr>
      </w:pPr>
      <w:r w:rsidRPr="009D1295">
        <w:rPr>
          <w:rFonts w:ascii="Trebuchet MS" w:eastAsia="Trebuchet MS" w:hAnsi="Trebuchet MS" w:cs="Arial"/>
        </w:rPr>
        <w:t>Tél : 0495515555 (AJACCIO)</w:t>
      </w:r>
    </w:p>
    <w:p w14:paraId="39A39417" w14:textId="77777777" w:rsidR="00F81F2C" w:rsidRPr="009D1295" w:rsidRDefault="00F81F2C" w:rsidP="00792E96">
      <w:pPr>
        <w:ind w:left="20" w:right="20"/>
        <w:jc w:val="center"/>
        <w:rPr>
          <w:rFonts w:ascii="Trebuchet MS" w:eastAsia="Trebuchet MS" w:hAnsi="Trebuchet MS" w:cs="Arial"/>
        </w:rPr>
      </w:pPr>
    </w:p>
    <w:p w14:paraId="53751091" w14:textId="77777777" w:rsidR="00F81F2C" w:rsidRPr="009D1295" w:rsidRDefault="00F81F2C" w:rsidP="00792E96">
      <w:pPr>
        <w:ind w:left="20" w:right="20"/>
        <w:jc w:val="center"/>
        <w:rPr>
          <w:rFonts w:ascii="Trebuchet MS" w:eastAsia="Trebuchet MS" w:hAnsi="Trebuchet MS" w:cs="Arial"/>
        </w:rPr>
      </w:pPr>
    </w:p>
    <w:p w14:paraId="4D097F30" w14:textId="77777777" w:rsidR="00F81F2C" w:rsidRPr="009D1295" w:rsidRDefault="00F81F2C" w:rsidP="00792E96">
      <w:pPr>
        <w:ind w:left="20" w:right="20"/>
        <w:jc w:val="center"/>
        <w:rPr>
          <w:rFonts w:ascii="Trebuchet MS" w:eastAsia="Trebuchet MS" w:hAnsi="Trebuchet MS" w:cs="Arial"/>
        </w:rPr>
      </w:pPr>
    </w:p>
    <w:p w14:paraId="4CCEDA5D" w14:textId="393B0FDC" w:rsidR="00E13FB6" w:rsidRPr="009D1295" w:rsidRDefault="00E13FB6" w:rsidP="00792E96">
      <w:pPr>
        <w:pStyle w:val="Titre1"/>
        <w:rPr>
          <w:rFonts w:ascii="Trebuchet MS" w:hAnsi="Trebuchet MS" w:cs="Arial"/>
        </w:rPr>
      </w:pPr>
      <w:r w:rsidRPr="009D1295">
        <w:rPr>
          <w:rFonts w:ascii="Trebuchet MS" w:hAnsi="Trebuchet MS" w:cs="Arial"/>
        </w:rPr>
        <w:lastRenderedPageBreak/>
        <w:t>Obje</w:t>
      </w:r>
      <w:r w:rsidR="00D33EB2" w:rsidRPr="009D1295">
        <w:rPr>
          <w:rFonts w:ascii="Trebuchet MS" w:hAnsi="Trebuchet MS" w:cs="Arial"/>
        </w:rPr>
        <w:t>c</w:t>
      </w:r>
      <w:r w:rsidRPr="009D1295">
        <w:rPr>
          <w:rFonts w:ascii="Trebuchet MS" w:hAnsi="Trebuchet MS" w:cs="Arial"/>
        </w:rPr>
        <w:t>t</w:t>
      </w:r>
      <w:r w:rsidR="00D33EB2" w:rsidRPr="009D1295">
        <w:rPr>
          <w:rFonts w:ascii="Trebuchet MS" w:hAnsi="Trebuchet MS" w:cs="Arial"/>
        </w:rPr>
        <w:t>if</w:t>
      </w:r>
      <w:r w:rsidRPr="009D1295">
        <w:rPr>
          <w:rFonts w:ascii="Trebuchet MS" w:hAnsi="Trebuchet MS" w:cs="Arial"/>
        </w:rPr>
        <w:t xml:space="preserve"> du marché :</w:t>
      </w:r>
    </w:p>
    <w:p w14:paraId="369C0837" w14:textId="0DFB807C" w:rsidR="009D58D6" w:rsidRPr="009D1295" w:rsidRDefault="009D58D6" w:rsidP="00792E96">
      <w:pPr>
        <w:rPr>
          <w:rFonts w:ascii="Trebuchet MS" w:hAnsi="Trebuchet MS" w:cs="Arial"/>
        </w:rPr>
      </w:pPr>
      <w:r w:rsidRPr="009D1295">
        <w:rPr>
          <w:rFonts w:ascii="Trebuchet MS" w:hAnsi="Trebuchet MS" w:cs="Arial"/>
        </w:rPr>
        <w:t xml:space="preserve">Le présent marché a pour objet la désignation </w:t>
      </w:r>
      <w:r w:rsidR="00A82C59" w:rsidRPr="009D1295">
        <w:rPr>
          <w:rFonts w:ascii="Trebuchet MS" w:hAnsi="Trebuchet MS" w:cs="Arial"/>
        </w:rPr>
        <w:t>d</w:t>
      </w:r>
      <w:r w:rsidR="006A2CB8" w:rsidRPr="009D1295">
        <w:rPr>
          <w:rFonts w:ascii="Trebuchet MS" w:hAnsi="Trebuchet MS" w:cs="Arial"/>
        </w:rPr>
        <w:t>’un</w:t>
      </w:r>
      <w:r w:rsidR="00A82C59" w:rsidRPr="009D1295">
        <w:rPr>
          <w:rFonts w:ascii="Trebuchet MS" w:hAnsi="Trebuchet MS" w:cs="Arial"/>
        </w:rPr>
        <w:t xml:space="preserve"> prestataire</w:t>
      </w:r>
      <w:r w:rsidR="006A2CB8" w:rsidRPr="009D1295">
        <w:rPr>
          <w:rFonts w:ascii="Trebuchet MS" w:hAnsi="Trebuchet MS" w:cs="Arial"/>
        </w:rPr>
        <w:t xml:space="preserve"> concernant les déchets dangereux </w:t>
      </w:r>
      <w:r w:rsidR="003D0C56" w:rsidRPr="009D1295">
        <w:rPr>
          <w:rFonts w:ascii="Trebuchet MS" w:hAnsi="Trebuchet MS" w:cs="Arial"/>
        </w:rPr>
        <w:t>au Port</w:t>
      </w:r>
      <w:r w:rsidR="006A2CB8" w:rsidRPr="009D1295">
        <w:rPr>
          <w:rFonts w:ascii="Trebuchet MS" w:hAnsi="Trebuchet MS" w:cs="Arial"/>
        </w:rPr>
        <w:t xml:space="preserve"> de </w:t>
      </w:r>
      <w:r w:rsidR="001F43E1" w:rsidRPr="009D1295">
        <w:rPr>
          <w:rFonts w:ascii="Trebuchet MS" w:hAnsi="Trebuchet MS" w:cs="Arial"/>
        </w:rPr>
        <w:t>Plaisance et de Pêche Ajaccio Tino Rossi</w:t>
      </w:r>
      <w:r w:rsidR="006A2CB8" w:rsidRPr="009D1295">
        <w:rPr>
          <w:rFonts w:ascii="Trebuchet MS" w:hAnsi="Trebuchet MS" w:cs="Arial"/>
        </w:rPr>
        <w:t>, pour</w:t>
      </w:r>
      <w:r w:rsidR="00A82C59" w:rsidRPr="009D1295">
        <w:rPr>
          <w:rFonts w:ascii="Trebuchet MS" w:hAnsi="Trebuchet MS" w:cs="Arial"/>
        </w:rPr>
        <w:t> :</w:t>
      </w:r>
    </w:p>
    <w:p w14:paraId="1AF3E513" w14:textId="77777777" w:rsidR="0086258B" w:rsidRPr="009D1295" w:rsidRDefault="00A82C59" w:rsidP="00792E96">
      <w:pPr>
        <w:pStyle w:val="Puce1"/>
        <w:rPr>
          <w:rFonts w:ascii="Trebuchet MS" w:hAnsi="Trebuchet MS" w:cs="Arial"/>
        </w:rPr>
      </w:pPr>
      <w:r w:rsidRPr="009D1295">
        <w:rPr>
          <w:rFonts w:ascii="Trebuchet MS" w:hAnsi="Trebuchet MS" w:cs="Arial"/>
        </w:rPr>
        <w:t>La mise à disposition de contenant, permanente ou ponctuelle,</w:t>
      </w:r>
    </w:p>
    <w:p w14:paraId="19A7BB22" w14:textId="77777777" w:rsidR="00A82C59" w:rsidRPr="009D1295" w:rsidRDefault="00A82C59" w:rsidP="00792E96">
      <w:pPr>
        <w:pStyle w:val="Puce1"/>
        <w:rPr>
          <w:rFonts w:ascii="Trebuchet MS" w:hAnsi="Trebuchet MS" w:cs="Arial"/>
        </w:rPr>
      </w:pPr>
      <w:r w:rsidRPr="009D1295">
        <w:rPr>
          <w:rFonts w:ascii="Trebuchet MS" w:hAnsi="Trebuchet MS" w:cs="Arial"/>
        </w:rPr>
        <w:t>La collecte des déchets, leur transfert éventuel, et leur évacuation vers les exutoires</w:t>
      </w:r>
    </w:p>
    <w:p w14:paraId="52C2C7CA" w14:textId="77777777" w:rsidR="00A82C59" w:rsidRPr="009D1295" w:rsidRDefault="00A82C59" w:rsidP="00792E96">
      <w:pPr>
        <w:pStyle w:val="Puce1"/>
        <w:rPr>
          <w:rFonts w:ascii="Trebuchet MS" w:hAnsi="Trebuchet MS" w:cs="Arial"/>
        </w:rPr>
      </w:pPr>
      <w:r w:rsidRPr="009D1295">
        <w:rPr>
          <w:rFonts w:ascii="Trebuchet MS" w:hAnsi="Trebuchet MS" w:cs="Arial"/>
        </w:rPr>
        <w:t>La valorisation et le traitement des déchets.</w:t>
      </w:r>
    </w:p>
    <w:p w14:paraId="15777251" w14:textId="77777777" w:rsidR="00A82C59" w:rsidRPr="009D1295" w:rsidRDefault="00A82C59" w:rsidP="00792E96">
      <w:pPr>
        <w:pStyle w:val="Puce1"/>
        <w:numPr>
          <w:ilvl w:val="0"/>
          <w:numId w:val="0"/>
        </w:numPr>
        <w:rPr>
          <w:rFonts w:ascii="Trebuchet MS" w:hAnsi="Trebuchet MS" w:cs="Arial"/>
        </w:rPr>
      </w:pPr>
    </w:p>
    <w:p w14:paraId="3A09D216" w14:textId="0B62DBB6" w:rsidR="00A82C59" w:rsidRPr="009D1295" w:rsidRDefault="00A82C59" w:rsidP="00792E96">
      <w:pPr>
        <w:rPr>
          <w:rFonts w:ascii="Trebuchet MS" w:hAnsi="Trebuchet MS" w:cs="Arial"/>
        </w:rPr>
      </w:pPr>
      <w:r w:rsidRPr="009D1295">
        <w:rPr>
          <w:rFonts w:ascii="Trebuchet MS" w:hAnsi="Trebuchet MS" w:cs="Arial"/>
        </w:rPr>
        <w:t xml:space="preserve">La </w:t>
      </w:r>
      <w:r w:rsidR="00D803B4" w:rsidRPr="009D1295">
        <w:rPr>
          <w:rFonts w:ascii="Trebuchet MS" w:hAnsi="Trebuchet MS" w:cs="Arial"/>
        </w:rPr>
        <w:t>CCI de Corse</w:t>
      </w:r>
      <w:r w:rsidRPr="009D1295">
        <w:rPr>
          <w:rFonts w:ascii="Trebuchet MS" w:hAnsi="Trebuchet MS" w:cs="Arial"/>
        </w:rPr>
        <w:t xml:space="preserve"> se fixe pour objectifs :</w:t>
      </w:r>
    </w:p>
    <w:p w14:paraId="25CD61AC" w14:textId="77777777" w:rsidR="00A82C59" w:rsidRPr="009D1295" w:rsidRDefault="00A82C59" w:rsidP="00792E96">
      <w:pPr>
        <w:pStyle w:val="Puce1"/>
        <w:rPr>
          <w:rFonts w:ascii="Trebuchet MS" w:hAnsi="Trebuchet MS" w:cs="Arial"/>
        </w:rPr>
      </w:pPr>
      <w:r w:rsidRPr="009D1295">
        <w:rPr>
          <w:rFonts w:ascii="Trebuchet MS" w:hAnsi="Trebuchet MS" w:cs="Arial"/>
        </w:rPr>
        <w:t>Une valorisation maximale des déchets, impliquant notamment la facilitation du tri à la source,</w:t>
      </w:r>
    </w:p>
    <w:p w14:paraId="5328C87E" w14:textId="45BBD995" w:rsidR="00A82C59" w:rsidRPr="009D1295" w:rsidRDefault="00A82C59" w:rsidP="00792E96">
      <w:pPr>
        <w:pStyle w:val="Puce1"/>
        <w:rPr>
          <w:rFonts w:ascii="Trebuchet MS" w:hAnsi="Trebuchet MS" w:cs="Arial"/>
        </w:rPr>
      </w:pPr>
      <w:r w:rsidRPr="009D1295">
        <w:rPr>
          <w:rFonts w:ascii="Trebuchet MS" w:hAnsi="Trebuchet MS" w:cs="Arial"/>
        </w:rPr>
        <w:t xml:space="preserve">Un strict respect de </w:t>
      </w:r>
      <w:r w:rsidR="00C9239B" w:rsidRPr="009D1295">
        <w:rPr>
          <w:rFonts w:ascii="Trebuchet MS" w:hAnsi="Trebuchet MS" w:cs="Arial"/>
        </w:rPr>
        <w:t xml:space="preserve">toute </w:t>
      </w:r>
      <w:r w:rsidRPr="009D1295">
        <w:rPr>
          <w:rFonts w:ascii="Trebuchet MS" w:hAnsi="Trebuchet MS" w:cs="Arial"/>
        </w:rPr>
        <w:t>réglementation</w:t>
      </w:r>
      <w:r w:rsidR="00C9239B" w:rsidRPr="009D1295">
        <w:rPr>
          <w:rFonts w:ascii="Trebuchet MS" w:hAnsi="Trebuchet MS" w:cs="Arial"/>
        </w:rPr>
        <w:t xml:space="preserve"> (</w:t>
      </w:r>
      <w:r w:rsidR="003D0C56" w:rsidRPr="009D1295">
        <w:rPr>
          <w:rFonts w:ascii="Trebuchet MS" w:hAnsi="Trebuchet MS" w:cs="Arial"/>
        </w:rPr>
        <w:t>Marpol V :</w:t>
      </w:r>
      <w:r w:rsidR="00C9239B" w:rsidRPr="009D1295">
        <w:rPr>
          <w:rFonts w:ascii="Trebuchet MS" w:hAnsi="Trebuchet MS" w:cs="Arial"/>
        </w:rPr>
        <w:t xml:space="preserve"> flux, traçabilité, etc.)</w:t>
      </w:r>
      <w:r w:rsidRPr="009D1295">
        <w:rPr>
          <w:rFonts w:ascii="Trebuchet MS" w:hAnsi="Trebuchet MS" w:cs="Arial"/>
        </w:rPr>
        <w:t>, pour elle-même en tant que producteur, mais également pour l’ensemble des prestataires,</w:t>
      </w:r>
    </w:p>
    <w:p w14:paraId="5EA06EC6" w14:textId="77777777" w:rsidR="00A82C59" w:rsidRPr="009D1295" w:rsidRDefault="00A82C59" w:rsidP="00792E96">
      <w:pPr>
        <w:pStyle w:val="Puce1"/>
        <w:rPr>
          <w:rFonts w:ascii="Trebuchet MS" w:hAnsi="Trebuchet MS" w:cs="Arial"/>
        </w:rPr>
      </w:pPr>
      <w:r w:rsidRPr="009D1295">
        <w:rPr>
          <w:rFonts w:ascii="Trebuchet MS" w:hAnsi="Trebuchet MS" w:cs="Arial"/>
        </w:rPr>
        <w:t>Un suivi assidu de la prestation, non seulement en termes de quantités collecté</w:t>
      </w:r>
      <w:r w:rsidR="00AD03FC" w:rsidRPr="009D1295">
        <w:rPr>
          <w:rFonts w:ascii="Trebuchet MS" w:hAnsi="Trebuchet MS" w:cs="Arial"/>
        </w:rPr>
        <w:t>e</w:t>
      </w:r>
      <w:r w:rsidRPr="009D1295">
        <w:rPr>
          <w:rFonts w:ascii="Trebuchet MS" w:hAnsi="Trebuchet MS" w:cs="Arial"/>
        </w:rPr>
        <w:t>s et valorisées, mais pour tous les éléments afférents (moyens déployés, optimisation des prestations, etc.)</w:t>
      </w:r>
    </w:p>
    <w:p w14:paraId="4BC69C70" w14:textId="77777777" w:rsidR="00A82C59" w:rsidRPr="009D1295" w:rsidRDefault="00A82C59" w:rsidP="00792E96">
      <w:pPr>
        <w:pStyle w:val="Puce1"/>
        <w:numPr>
          <w:ilvl w:val="0"/>
          <w:numId w:val="0"/>
        </w:numPr>
        <w:rPr>
          <w:rFonts w:ascii="Trebuchet MS" w:hAnsi="Trebuchet MS" w:cs="Arial"/>
        </w:rPr>
      </w:pPr>
    </w:p>
    <w:p w14:paraId="1D6C4DDB" w14:textId="5042B74E" w:rsidR="0086083E" w:rsidRPr="009D1295" w:rsidRDefault="009D175F" w:rsidP="00792E96">
      <w:pPr>
        <w:pStyle w:val="Titre1"/>
        <w:rPr>
          <w:rFonts w:ascii="Trebuchet MS" w:hAnsi="Trebuchet MS" w:cs="Arial"/>
        </w:rPr>
      </w:pPr>
      <w:r w:rsidRPr="009D1295">
        <w:rPr>
          <w:rFonts w:ascii="Trebuchet MS" w:hAnsi="Trebuchet MS" w:cs="Arial"/>
        </w:rPr>
        <w:t>Contexte</w:t>
      </w:r>
      <w:r w:rsidR="00D33EB2" w:rsidRPr="009D1295">
        <w:rPr>
          <w:rFonts w:ascii="Trebuchet MS" w:hAnsi="Trebuchet MS" w:cs="Arial"/>
        </w:rPr>
        <w:t>,</w:t>
      </w:r>
      <w:r w:rsidRPr="009D1295">
        <w:rPr>
          <w:rFonts w:ascii="Trebuchet MS" w:hAnsi="Trebuchet MS" w:cs="Arial"/>
        </w:rPr>
        <w:t xml:space="preserve"> site </w:t>
      </w:r>
      <w:r w:rsidR="00D33EB2" w:rsidRPr="009D1295">
        <w:rPr>
          <w:rFonts w:ascii="Trebuchet MS" w:hAnsi="Trebuchet MS" w:cs="Arial"/>
        </w:rPr>
        <w:t xml:space="preserve">et flux </w:t>
      </w:r>
      <w:r w:rsidRPr="009D1295">
        <w:rPr>
          <w:rFonts w:ascii="Trebuchet MS" w:hAnsi="Trebuchet MS" w:cs="Arial"/>
        </w:rPr>
        <w:t>concernés</w:t>
      </w:r>
    </w:p>
    <w:p w14:paraId="5EF383E1" w14:textId="67E4CAC6" w:rsidR="00D33EB2" w:rsidRPr="009D1295" w:rsidRDefault="00D33EB2" w:rsidP="00792E96">
      <w:pPr>
        <w:pStyle w:val="Titre2"/>
        <w:rPr>
          <w:rFonts w:ascii="Trebuchet MS" w:hAnsi="Trebuchet MS" w:cs="Arial"/>
        </w:rPr>
      </w:pPr>
      <w:r w:rsidRPr="009D1295">
        <w:rPr>
          <w:rFonts w:ascii="Trebuchet MS" w:hAnsi="Trebuchet MS" w:cs="Arial"/>
        </w:rPr>
        <w:t>Site concerné par le présent marché</w:t>
      </w:r>
    </w:p>
    <w:p w14:paraId="3F1726DB" w14:textId="279358CE" w:rsidR="009D175F" w:rsidRPr="009D1295" w:rsidRDefault="004E5C27" w:rsidP="00792E96">
      <w:pPr>
        <w:rPr>
          <w:rFonts w:ascii="Trebuchet MS" w:hAnsi="Trebuchet MS" w:cs="Arial"/>
        </w:rPr>
      </w:pPr>
      <w:r w:rsidRPr="009D1295">
        <w:rPr>
          <w:rFonts w:ascii="Trebuchet MS" w:hAnsi="Trebuchet MS" w:cs="Arial"/>
        </w:rPr>
        <w:t xml:space="preserve">Le présent marché </w:t>
      </w:r>
      <w:r w:rsidR="006A2CB8" w:rsidRPr="009D1295">
        <w:rPr>
          <w:rFonts w:ascii="Trebuchet MS" w:hAnsi="Trebuchet MS" w:cs="Arial"/>
        </w:rPr>
        <w:t>concerne :</w:t>
      </w:r>
    </w:p>
    <w:tbl>
      <w:tblPr>
        <w:tblStyle w:val="Grilledutableau"/>
        <w:tblW w:w="0" w:type="auto"/>
        <w:tblLook w:val="04A0" w:firstRow="1" w:lastRow="0" w:firstColumn="1" w:lastColumn="0" w:noHBand="0" w:noVBand="1"/>
      </w:tblPr>
      <w:tblGrid>
        <w:gridCol w:w="4531"/>
        <w:gridCol w:w="4532"/>
      </w:tblGrid>
      <w:tr w:rsidR="004E5C27" w:rsidRPr="009D1295" w14:paraId="3F7571FA" w14:textId="77777777" w:rsidTr="00342638">
        <w:tc>
          <w:tcPr>
            <w:tcW w:w="4531" w:type="dxa"/>
            <w:shd w:val="clear" w:color="auto" w:fill="DAEEF3" w:themeFill="accent5" w:themeFillTint="33"/>
          </w:tcPr>
          <w:p w14:paraId="763A6A69" w14:textId="77777777" w:rsidR="004E5C27" w:rsidRPr="009D1295" w:rsidRDefault="004E5C27" w:rsidP="00792E96">
            <w:pPr>
              <w:rPr>
                <w:rFonts w:ascii="Trebuchet MS" w:hAnsi="Trebuchet MS" w:cs="Arial"/>
              </w:rPr>
            </w:pPr>
            <w:r w:rsidRPr="009D1295">
              <w:rPr>
                <w:rFonts w:ascii="Trebuchet MS" w:hAnsi="Trebuchet MS" w:cs="Arial"/>
              </w:rPr>
              <w:t>Site</w:t>
            </w:r>
          </w:p>
        </w:tc>
        <w:tc>
          <w:tcPr>
            <w:tcW w:w="4532" w:type="dxa"/>
            <w:shd w:val="clear" w:color="auto" w:fill="DAEEF3" w:themeFill="accent5" w:themeFillTint="33"/>
          </w:tcPr>
          <w:p w14:paraId="3A112998" w14:textId="77777777" w:rsidR="004E5C27" w:rsidRPr="009D1295" w:rsidRDefault="004E5C27" w:rsidP="00792E96">
            <w:pPr>
              <w:rPr>
                <w:rFonts w:ascii="Trebuchet MS" w:hAnsi="Trebuchet MS" w:cs="Arial"/>
              </w:rPr>
            </w:pPr>
            <w:r w:rsidRPr="009D1295">
              <w:rPr>
                <w:rFonts w:ascii="Trebuchet MS" w:hAnsi="Trebuchet MS" w:cs="Arial"/>
              </w:rPr>
              <w:t>Adresse</w:t>
            </w:r>
          </w:p>
        </w:tc>
      </w:tr>
      <w:tr w:rsidR="004E5C27" w:rsidRPr="009D1295" w14:paraId="1B4B2678" w14:textId="77777777" w:rsidTr="00342638">
        <w:tc>
          <w:tcPr>
            <w:tcW w:w="4531" w:type="dxa"/>
          </w:tcPr>
          <w:p w14:paraId="7935530D" w14:textId="63D5F5B8" w:rsidR="004E5C27" w:rsidRPr="009D1295" w:rsidRDefault="00F758B8" w:rsidP="00792E96">
            <w:pPr>
              <w:rPr>
                <w:rFonts w:ascii="Trebuchet MS" w:hAnsi="Trebuchet MS" w:cs="Arial"/>
              </w:rPr>
            </w:pPr>
            <w:r w:rsidRPr="009D1295">
              <w:rPr>
                <w:rFonts w:ascii="Trebuchet MS" w:hAnsi="Trebuchet MS" w:cs="Arial"/>
              </w:rPr>
              <w:t xml:space="preserve">Port de </w:t>
            </w:r>
            <w:r w:rsidR="0006463C" w:rsidRPr="009D1295">
              <w:rPr>
                <w:rFonts w:ascii="Trebuchet MS" w:hAnsi="Trebuchet MS" w:cs="Arial"/>
              </w:rPr>
              <w:t>Plaisance et de Pêche Ajaccio Tino Rossi</w:t>
            </w:r>
          </w:p>
        </w:tc>
        <w:tc>
          <w:tcPr>
            <w:tcW w:w="4532" w:type="dxa"/>
          </w:tcPr>
          <w:p w14:paraId="0DC009F8" w14:textId="283803F6" w:rsidR="004E5C27" w:rsidRPr="009D1295" w:rsidRDefault="0006463C" w:rsidP="00792E96">
            <w:pPr>
              <w:rPr>
                <w:rFonts w:ascii="Trebuchet MS" w:hAnsi="Trebuchet MS" w:cs="Arial"/>
              </w:rPr>
            </w:pPr>
            <w:r w:rsidRPr="009D1295">
              <w:rPr>
                <w:rFonts w:ascii="Trebuchet MS" w:hAnsi="Trebuchet MS" w:cs="Arial"/>
              </w:rPr>
              <w:t>Jetée de la Citadelle</w:t>
            </w:r>
            <w:r w:rsidR="00C82F22" w:rsidRPr="009D1295">
              <w:rPr>
                <w:rFonts w:ascii="Trebuchet MS" w:hAnsi="Trebuchet MS" w:cs="Arial"/>
              </w:rPr>
              <w:t>, 20 000 Ajaccio</w:t>
            </w:r>
          </w:p>
        </w:tc>
      </w:tr>
    </w:tbl>
    <w:p w14:paraId="3B63230A" w14:textId="77777777" w:rsidR="00C82F22" w:rsidRPr="009D1295" w:rsidRDefault="00C82F22" w:rsidP="00792E96">
      <w:pPr>
        <w:rPr>
          <w:rFonts w:ascii="Trebuchet MS" w:hAnsi="Trebuchet MS" w:cs="Arial"/>
        </w:rPr>
      </w:pPr>
    </w:p>
    <w:p w14:paraId="65440CF3" w14:textId="39443155" w:rsidR="006D00D4" w:rsidRPr="009D1295" w:rsidRDefault="006D00D4" w:rsidP="00792E96">
      <w:pPr>
        <w:pStyle w:val="Titre2"/>
        <w:rPr>
          <w:rFonts w:ascii="Trebuchet MS" w:hAnsi="Trebuchet MS" w:cs="Arial"/>
        </w:rPr>
      </w:pPr>
      <w:r w:rsidRPr="009D1295">
        <w:rPr>
          <w:rFonts w:ascii="Trebuchet MS" w:hAnsi="Trebuchet MS" w:cs="Arial"/>
        </w:rPr>
        <w:t xml:space="preserve">Précisions concernant </w:t>
      </w:r>
      <w:r w:rsidR="006A2CB8" w:rsidRPr="009D1295">
        <w:rPr>
          <w:rFonts w:ascii="Trebuchet MS" w:hAnsi="Trebuchet MS" w:cs="Arial"/>
        </w:rPr>
        <w:t>le site</w:t>
      </w:r>
    </w:p>
    <w:p w14:paraId="22185C96" w14:textId="36656989" w:rsidR="00DF0EA3" w:rsidRPr="00342638" w:rsidRDefault="0006463C" w:rsidP="00792E96">
      <w:pPr>
        <w:rPr>
          <w:rFonts w:ascii="Trebuchet MS" w:hAnsi="Trebuchet MS" w:cs="Arial"/>
        </w:rPr>
      </w:pPr>
      <w:r w:rsidRPr="00342638">
        <w:rPr>
          <w:rFonts w:ascii="Trebuchet MS" w:hAnsi="Trebuchet MS" w:cs="Arial"/>
        </w:rPr>
        <w:t>L</w:t>
      </w:r>
      <w:r w:rsidR="00A33BE9" w:rsidRPr="00342638">
        <w:rPr>
          <w:rFonts w:ascii="Trebuchet MS" w:hAnsi="Trebuchet MS" w:cs="Arial"/>
        </w:rPr>
        <w:t xml:space="preserve">’activité </w:t>
      </w:r>
      <w:r w:rsidR="006A2CB8" w:rsidRPr="00342638">
        <w:rPr>
          <w:rFonts w:ascii="Trebuchet MS" w:hAnsi="Trebuchet MS" w:cs="Arial"/>
        </w:rPr>
        <w:t xml:space="preserve">du Port de </w:t>
      </w:r>
      <w:r w:rsidR="002C1EAD" w:rsidRPr="00342638">
        <w:rPr>
          <w:rFonts w:ascii="Trebuchet MS" w:hAnsi="Trebuchet MS" w:cs="Arial"/>
        </w:rPr>
        <w:t xml:space="preserve">Plaisance et de Pêche Ajaccio Tino Rossi </w:t>
      </w:r>
      <w:r w:rsidR="006A2CB8" w:rsidRPr="00342638">
        <w:rPr>
          <w:rFonts w:ascii="Trebuchet MS" w:hAnsi="Trebuchet MS" w:cs="Arial"/>
        </w:rPr>
        <w:t>étant</w:t>
      </w:r>
      <w:r w:rsidR="00A33BE9" w:rsidRPr="00342638">
        <w:rPr>
          <w:rFonts w:ascii="Trebuchet MS" w:hAnsi="Trebuchet MS" w:cs="Arial"/>
        </w:rPr>
        <w:t xml:space="preserve"> étroitement liée à l’activité touristique, il est admis que les </w:t>
      </w:r>
      <w:r w:rsidR="00A36699" w:rsidRPr="00342638">
        <w:rPr>
          <w:rFonts w:ascii="Trebuchet MS" w:hAnsi="Trebuchet MS" w:cs="Arial"/>
        </w:rPr>
        <w:t>productions de déchets (et donc les prestations à réaliser) sont accrues pendant les vacances scolaires, et notamment en période estivale.</w:t>
      </w:r>
      <w:r w:rsidR="000246A9" w:rsidRPr="00342638">
        <w:rPr>
          <w:rFonts w:ascii="Trebuchet MS" w:hAnsi="Trebuchet MS" w:cs="Arial"/>
        </w:rPr>
        <w:t xml:space="preserve"> </w:t>
      </w:r>
    </w:p>
    <w:p w14:paraId="1BA4A5E3" w14:textId="3005B86C" w:rsidR="00A36699" w:rsidRPr="00342638" w:rsidRDefault="008D6357" w:rsidP="00792E96">
      <w:pPr>
        <w:rPr>
          <w:rFonts w:ascii="Trebuchet MS" w:hAnsi="Trebuchet MS" w:cs="Arial"/>
        </w:rPr>
      </w:pPr>
      <w:r w:rsidRPr="00342638">
        <w:rPr>
          <w:rFonts w:ascii="Trebuchet MS" w:hAnsi="Trebuchet MS" w:cs="Arial"/>
        </w:rPr>
        <w:t>Des interventions pourront avoir lieu les dimanches et jours fériés</w:t>
      </w:r>
      <w:r w:rsidR="006A2CB8" w:rsidRPr="00342638">
        <w:rPr>
          <w:rFonts w:ascii="Trebuchet MS" w:hAnsi="Trebuchet MS" w:cs="Arial"/>
        </w:rPr>
        <w:t xml:space="preserve"> à la demande</w:t>
      </w:r>
      <w:r w:rsidRPr="00342638">
        <w:rPr>
          <w:rFonts w:ascii="Trebuchet MS" w:hAnsi="Trebuchet MS" w:cs="Arial"/>
        </w:rPr>
        <w:t>.</w:t>
      </w:r>
    </w:p>
    <w:p w14:paraId="6BC6D7E8" w14:textId="77777777" w:rsidR="00982FE2" w:rsidRPr="00342638" w:rsidRDefault="00982FE2" w:rsidP="00792E96">
      <w:pPr>
        <w:rPr>
          <w:rFonts w:ascii="Trebuchet MS" w:hAnsi="Trebuchet MS" w:cs="Arial"/>
          <w:b/>
          <w:bCs/>
          <w:u w:val="single"/>
        </w:rPr>
      </w:pPr>
    </w:p>
    <w:p w14:paraId="6556C0CC" w14:textId="637C2D08" w:rsidR="006D00D4" w:rsidRPr="00342638" w:rsidRDefault="00982FE2" w:rsidP="00792E96">
      <w:pPr>
        <w:pStyle w:val="Titre3"/>
        <w:rPr>
          <w:rFonts w:ascii="Trebuchet MS" w:hAnsi="Trebuchet MS" w:cs="Arial"/>
        </w:rPr>
      </w:pPr>
      <w:r w:rsidRPr="00342638">
        <w:rPr>
          <w:rFonts w:ascii="Trebuchet MS" w:hAnsi="Trebuchet MS" w:cs="Arial"/>
        </w:rPr>
        <w:t xml:space="preserve">Localisation des interventions qui concernent le Port de </w:t>
      </w:r>
      <w:r w:rsidR="002C1EAD" w:rsidRPr="00342638">
        <w:rPr>
          <w:rFonts w:ascii="Trebuchet MS" w:hAnsi="Trebuchet MS" w:cs="Arial"/>
        </w:rPr>
        <w:t>Plaisance et Pêche Ajaccio Tino Rossi</w:t>
      </w:r>
      <w:r w:rsidRPr="00342638">
        <w:rPr>
          <w:rFonts w:ascii="Trebuchet MS" w:hAnsi="Trebuchet MS" w:cs="Arial"/>
        </w:rPr>
        <w:t xml:space="preserve"> (</w:t>
      </w:r>
      <w:r w:rsidR="007D4DF9" w:rsidRPr="00342638">
        <w:rPr>
          <w:rFonts w:ascii="Trebuchet MS" w:hAnsi="Trebuchet MS" w:cs="Arial"/>
        </w:rPr>
        <w:t>Susceptibles</w:t>
      </w:r>
      <w:r w:rsidRPr="00342638">
        <w:rPr>
          <w:rFonts w:ascii="Trebuchet MS" w:hAnsi="Trebuchet MS" w:cs="Arial"/>
        </w:rPr>
        <w:t xml:space="preserve"> d’évolu</w:t>
      </w:r>
      <w:r w:rsidR="005F56BF" w:rsidRPr="00342638">
        <w:rPr>
          <w:rFonts w:ascii="Trebuchet MS" w:hAnsi="Trebuchet MS" w:cs="Arial"/>
        </w:rPr>
        <w:t>er</w:t>
      </w:r>
      <w:r w:rsidRPr="00342638">
        <w:rPr>
          <w:rFonts w:ascii="Trebuchet MS" w:hAnsi="Trebuchet MS" w:cs="Arial"/>
        </w:rPr>
        <w:t xml:space="preserve"> en fonction des besoins ou contraintes) </w:t>
      </w:r>
    </w:p>
    <w:p w14:paraId="65FB9219" w14:textId="5401A37D" w:rsidR="005F71A6" w:rsidRPr="00342638" w:rsidRDefault="006D00D4" w:rsidP="00792E96">
      <w:pPr>
        <w:rPr>
          <w:rFonts w:ascii="Trebuchet MS" w:hAnsi="Trebuchet MS" w:cs="Arial"/>
          <w:color w:val="auto"/>
        </w:rPr>
      </w:pPr>
      <w:r w:rsidRPr="00342638">
        <w:rPr>
          <w:rFonts w:ascii="Trebuchet MS" w:hAnsi="Trebuchet MS" w:cs="Arial"/>
        </w:rPr>
        <w:t xml:space="preserve">Le site comprend </w:t>
      </w:r>
      <w:r w:rsidR="001F43E1" w:rsidRPr="00342638">
        <w:rPr>
          <w:rFonts w:ascii="Trebuchet MS" w:hAnsi="Trebuchet MS" w:cs="Arial"/>
        </w:rPr>
        <w:t>1</w:t>
      </w:r>
      <w:r w:rsidRPr="00342638">
        <w:rPr>
          <w:rFonts w:ascii="Trebuchet MS" w:hAnsi="Trebuchet MS" w:cs="Arial"/>
        </w:rPr>
        <w:t xml:space="preserve"> zone principal</w:t>
      </w:r>
      <w:r w:rsidR="001F43E1" w:rsidRPr="00342638">
        <w:rPr>
          <w:rFonts w:ascii="Trebuchet MS" w:hAnsi="Trebuchet MS" w:cs="Arial"/>
        </w:rPr>
        <w:t>e</w:t>
      </w:r>
      <w:r w:rsidRPr="00342638">
        <w:rPr>
          <w:rFonts w:ascii="Trebuchet MS" w:hAnsi="Trebuchet MS" w:cs="Arial"/>
        </w:rPr>
        <w:t> </w:t>
      </w:r>
      <w:r w:rsidR="00127EA5" w:rsidRPr="00342638">
        <w:rPr>
          <w:rFonts w:ascii="Trebuchet MS" w:hAnsi="Trebuchet MS" w:cs="Arial"/>
          <w:color w:val="auto"/>
        </w:rPr>
        <w:t xml:space="preserve">de collecte </w:t>
      </w:r>
      <w:r w:rsidR="0006463C" w:rsidRPr="00342638">
        <w:rPr>
          <w:rFonts w:ascii="Trebuchet MS" w:hAnsi="Trebuchet MS" w:cs="Arial"/>
          <w:color w:val="auto"/>
        </w:rPr>
        <w:t>située</w:t>
      </w:r>
      <w:r w:rsidR="001F43E1" w:rsidRPr="00342638">
        <w:rPr>
          <w:rFonts w:ascii="Trebuchet MS" w:hAnsi="Trebuchet MS" w:cs="Arial"/>
          <w:color w:val="auto"/>
        </w:rPr>
        <w:t xml:space="preserve"> </w:t>
      </w:r>
      <w:r w:rsidR="0006463C" w:rsidRPr="00342638">
        <w:rPr>
          <w:rFonts w:ascii="Trebuchet MS" w:hAnsi="Trebuchet MS" w:cs="Arial"/>
          <w:color w:val="auto"/>
        </w:rPr>
        <w:t xml:space="preserve">sur les emprises du Port Ajaccio Tino Rossi </w:t>
      </w:r>
      <w:r w:rsidR="00127EA5" w:rsidRPr="00342638">
        <w:rPr>
          <w:rFonts w:ascii="Trebuchet MS" w:hAnsi="Trebuchet MS" w:cs="Arial"/>
          <w:color w:val="auto"/>
        </w:rPr>
        <w:t>:</w:t>
      </w:r>
      <w:r w:rsidRPr="00342638">
        <w:rPr>
          <w:rFonts w:ascii="Trebuchet MS" w:hAnsi="Trebuchet MS" w:cs="Arial"/>
          <w:color w:val="auto"/>
        </w:rPr>
        <w:t xml:space="preserve"> la zone</w:t>
      </w:r>
      <w:r w:rsidR="00127EA5" w:rsidRPr="00342638">
        <w:rPr>
          <w:rFonts w:ascii="Trebuchet MS" w:hAnsi="Trebuchet MS" w:cs="Arial"/>
          <w:color w:val="auto"/>
        </w:rPr>
        <w:t> « </w:t>
      </w:r>
      <w:r w:rsidR="00342638">
        <w:rPr>
          <w:rFonts w:ascii="Trebuchet MS" w:hAnsi="Trebuchet MS" w:cs="Arial"/>
          <w:color w:val="auto"/>
        </w:rPr>
        <w:t>Aire de carénage</w:t>
      </w:r>
      <w:r w:rsidR="00127EA5" w:rsidRPr="00342638">
        <w:rPr>
          <w:rFonts w:ascii="Trebuchet MS" w:hAnsi="Trebuchet MS" w:cs="Arial"/>
          <w:color w:val="auto"/>
        </w:rPr>
        <w:t> » situé</w:t>
      </w:r>
      <w:r w:rsidR="007F0AF1" w:rsidRPr="00342638">
        <w:rPr>
          <w:rFonts w:ascii="Trebuchet MS" w:hAnsi="Trebuchet MS" w:cs="Arial"/>
          <w:color w:val="auto"/>
        </w:rPr>
        <w:t>e</w:t>
      </w:r>
      <w:r w:rsidR="00127EA5" w:rsidRPr="00342638">
        <w:rPr>
          <w:rFonts w:ascii="Trebuchet MS" w:hAnsi="Trebuchet MS" w:cs="Arial"/>
          <w:color w:val="auto"/>
        </w:rPr>
        <w:t xml:space="preserve"> </w:t>
      </w:r>
      <w:r w:rsidR="0006463C" w:rsidRPr="00342638">
        <w:rPr>
          <w:rFonts w:ascii="Trebuchet MS" w:hAnsi="Trebuchet MS" w:cs="Arial"/>
          <w:color w:val="auto"/>
        </w:rPr>
        <w:t xml:space="preserve">à l’entrée du port après le sas d’accès </w:t>
      </w:r>
      <w:r w:rsidR="001F43E1" w:rsidRPr="00342638">
        <w:rPr>
          <w:rFonts w:ascii="Trebuchet MS" w:hAnsi="Trebuchet MS" w:cs="Arial"/>
          <w:color w:val="auto"/>
        </w:rPr>
        <w:t>dans l’aire de carénage.</w:t>
      </w:r>
    </w:p>
    <w:p w14:paraId="5C015EC2" w14:textId="3A1F4A8C" w:rsidR="00127EA5" w:rsidRPr="00342638" w:rsidRDefault="00127EA5" w:rsidP="00792E96">
      <w:pPr>
        <w:pStyle w:val="Sansinterligne"/>
        <w:rPr>
          <w:rFonts w:ascii="Trebuchet MS" w:hAnsi="Trebuchet MS" w:cs="Arial"/>
          <w:b/>
          <w:bCs/>
        </w:rPr>
      </w:pPr>
      <w:r w:rsidRPr="00342638">
        <w:rPr>
          <w:rFonts w:ascii="Trebuchet MS" w:hAnsi="Trebuchet MS" w:cs="Arial"/>
          <w:b/>
          <w:bCs/>
        </w:rPr>
        <w:t xml:space="preserve">Zone </w:t>
      </w:r>
      <w:r w:rsidR="005F71A6" w:rsidRPr="00342638">
        <w:rPr>
          <w:rFonts w:ascii="Trebuchet MS" w:hAnsi="Trebuchet MS" w:cs="Arial"/>
          <w:b/>
          <w:bCs/>
        </w:rPr>
        <w:t>« </w:t>
      </w:r>
      <w:r w:rsidR="00342638">
        <w:rPr>
          <w:rFonts w:ascii="Trebuchet MS" w:hAnsi="Trebuchet MS" w:cs="Arial"/>
          <w:b/>
          <w:bCs/>
        </w:rPr>
        <w:t>Aire de carénage</w:t>
      </w:r>
      <w:r w:rsidR="005F71A6" w:rsidRPr="00342638">
        <w:rPr>
          <w:rFonts w:ascii="Trebuchet MS" w:hAnsi="Trebuchet MS" w:cs="Arial"/>
          <w:b/>
          <w:bCs/>
        </w:rPr>
        <w:t> »</w:t>
      </w:r>
      <w:r w:rsidRPr="00342638">
        <w:rPr>
          <w:rFonts w:ascii="Trebuchet MS" w:hAnsi="Trebuchet MS" w:cs="Arial"/>
          <w:b/>
          <w:bCs/>
        </w:rPr>
        <w:t xml:space="preserve"> </w:t>
      </w:r>
    </w:p>
    <w:p w14:paraId="0B002CD0" w14:textId="6A14B405" w:rsidR="00127EA5" w:rsidRPr="009D1295" w:rsidRDefault="00342638" w:rsidP="00792E96">
      <w:pPr>
        <w:pStyle w:val="Sansinterligne"/>
        <w:rPr>
          <w:rFonts w:ascii="Trebuchet MS" w:hAnsi="Trebuchet MS" w:cs="Arial"/>
          <w:sz w:val="20"/>
          <w:szCs w:val="20"/>
        </w:rPr>
      </w:pPr>
      <w:r w:rsidRPr="009D1295">
        <w:rPr>
          <w:rFonts w:ascii="Trebuchet MS" w:hAnsi="Trebuchet MS" w:cs="Arial"/>
          <w:noProof/>
        </w:rPr>
        <w:drawing>
          <wp:anchor distT="0" distB="0" distL="114300" distR="114300" simplePos="0" relativeHeight="251659264" behindDoc="0" locked="0" layoutInCell="1" allowOverlap="1" wp14:anchorId="72E89CDE" wp14:editId="4AA41344">
            <wp:simplePos x="0" y="0"/>
            <wp:positionH relativeFrom="margin">
              <wp:align>center</wp:align>
            </wp:positionH>
            <wp:positionV relativeFrom="paragraph">
              <wp:posOffset>236542</wp:posOffset>
            </wp:positionV>
            <wp:extent cx="2715905" cy="1724679"/>
            <wp:effectExtent l="0" t="0" r="8255" b="8890"/>
            <wp:wrapNone/>
            <wp:docPr id="17785703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570327" name="Image 1778570327"/>
                    <pic:cNvPicPr/>
                  </pic:nvPicPr>
                  <pic:blipFill rotWithShape="1">
                    <a:blip r:embed="rId9" cstate="print">
                      <a:extLst>
                        <a:ext uri="{28A0092B-C50C-407E-A947-70E740481C1C}">
                          <a14:useLocalDpi xmlns:a14="http://schemas.microsoft.com/office/drawing/2010/main" val="0"/>
                        </a:ext>
                      </a:extLst>
                    </a:blip>
                    <a:srcRect l="9485" t="8256" r="14241" b="50476"/>
                    <a:stretch/>
                  </pic:blipFill>
                  <pic:spPr bwMode="auto">
                    <a:xfrm>
                      <a:off x="0" y="0"/>
                      <a:ext cx="2715905" cy="172467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7EA5" w:rsidRPr="009D1295">
        <w:rPr>
          <w:rFonts w:ascii="Trebuchet MS" w:hAnsi="Trebuchet MS" w:cs="Arial"/>
          <w:sz w:val="20"/>
          <w:szCs w:val="20"/>
        </w:rPr>
        <w:t xml:space="preserve">L’accès à cette zone s’effectue par </w:t>
      </w:r>
      <w:r w:rsidR="005F71A6" w:rsidRPr="009D1295">
        <w:rPr>
          <w:rFonts w:ascii="Trebuchet MS" w:hAnsi="Trebuchet MS" w:cs="Arial"/>
          <w:sz w:val="20"/>
          <w:szCs w:val="20"/>
        </w:rPr>
        <w:t>le Port de Plaisance et de Pêche Ajaccio Tino Rossi</w:t>
      </w:r>
      <w:r w:rsidR="00127EA5" w:rsidRPr="009D1295">
        <w:rPr>
          <w:rFonts w:ascii="Trebuchet MS" w:hAnsi="Trebuchet MS" w:cs="Arial"/>
          <w:sz w:val="20"/>
          <w:szCs w:val="20"/>
        </w:rPr>
        <w:t xml:space="preserve"> (</w:t>
      </w:r>
      <w:r w:rsidR="005F71A6" w:rsidRPr="009D1295">
        <w:rPr>
          <w:rFonts w:ascii="Trebuchet MS" w:hAnsi="Trebuchet MS" w:cs="Arial"/>
          <w:sz w:val="20"/>
          <w:szCs w:val="20"/>
        </w:rPr>
        <w:t>SAS d’accès</w:t>
      </w:r>
      <w:r w:rsidR="00127EA5" w:rsidRPr="009D1295">
        <w:rPr>
          <w:rFonts w:ascii="Trebuchet MS" w:hAnsi="Trebuchet MS" w:cs="Arial"/>
          <w:sz w:val="20"/>
          <w:szCs w:val="20"/>
        </w:rPr>
        <w:t>)</w:t>
      </w:r>
    </w:p>
    <w:p w14:paraId="22B04390" w14:textId="4F5424CD" w:rsidR="005F71A6" w:rsidRPr="009D1295" w:rsidRDefault="005F71A6" w:rsidP="00792E96">
      <w:pPr>
        <w:pStyle w:val="Sansinterligne"/>
        <w:rPr>
          <w:rFonts w:ascii="Trebuchet MS" w:hAnsi="Trebuchet MS" w:cs="Arial"/>
          <w:sz w:val="20"/>
          <w:szCs w:val="20"/>
        </w:rPr>
      </w:pPr>
    </w:p>
    <w:p w14:paraId="1486B715" w14:textId="2971EE98" w:rsidR="00127EA5" w:rsidRPr="009D1295" w:rsidRDefault="00127EA5" w:rsidP="00792E96">
      <w:pPr>
        <w:rPr>
          <w:rFonts w:ascii="Trebuchet MS" w:hAnsi="Trebuchet MS" w:cs="Arial"/>
        </w:rPr>
      </w:pPr>
    </w:p>
    <w:p w14:paraId="0D444147" w14:textId="77777777" w:rsidR="005F71A6" w:rsidRPr="009D1295" w:rsidRDefault="005F71A6" w:rsidP="00792E96">
      <w:pPr>
        <w:rPr>
          <w:rFonts w:ascii="Trebuchet MS" w:hAnsi="Trebuchet MS" w:cs="Arial"/>
        </w:rPr>
      </w:pPr>
    </w:p>
    <w:p w14:paraId="066FAAF7" w14:textId="6C94847E" w:rsidR="005F71A6" w:rsidRPr="009D1295" w:rsidRDefault="00562189" w:rsidP="00847914">
      <w:pPr>
        <w:autoSpaceDE/>
        <w:autoSpaceDN/>
        <w:adjustRightInd/>
        <w:spacing w:before="0" w:after="0"/>
        <w:jc w:val="left"/>
        <w:rPr>
          <w:rFonts w:ascii="Trebuchet MS" w:hAnsi="Trebuchet MS" w:cs="Arial"/>
        </w:rPr>
      </w:pPr>
      <w:r>
        <w:rPr>
          <w:rFonts w:ascii="Trebuchet MS" w:hAnsi="Trebuchet MS" w:cs="Arial"/>
        </w:rPr>
        <w:br w:type="page"/>
      </w:r>
    </w:p>
    <w:p w14:paraId="150AFD41" w14:textId="77777777" w:rsidR="009D175F" w:rsidRPr="009D1295" w:rsidRDefault="00D33EB2" w:rsidP="00792E96">
      <w:pPr>
        <w:pStyle w:val="Titre2"/>
        <w:rPr>
          <w:rFonts w:ascii="Trebuchet MS" w:hAnsi="Trebuchet MS" w:cs="Arial"/>
        </w:rPr>
      </w:pPr>
      <w:r w:rsidRPr="009D1295">
        <w:rPr>
          <w:rFonts w:ascii="Trebuchet MS" w:hAnsi="Trebuchet MS" w:cs="Arial"/>
        </w:rPr>
        <w:lastRenderedPageBreak/>
        <w:t>Flux concernés par le présent marché</w:t>
      </w:r>
    </w:p>
    <w:tbl>
      <w:tblPr>
        <w:tblStyle w:val="Grilledutableau"/>
        <w:tblW w:w="0" w:type="auto"/>
        <w:tblLook w:val="04A0" w:firstRow="1" w:lastRow="0" w:firstColumn="1" w:lastColumn="0" w:noHBand="0" w:noVBand="1"/>
      </w:tblPr>
      <w:tblGrid>
        <w:gridCol w:w="3114"/>
        <w:gridCol w:w="5949"/>
      </w:tblGrid>
      <w:tr w:rsidR="00D33EB2" w:rsidRPr="009D1295" w14:paraId="6CD052FD" w14:textId="77777777" w:rsidTr="00342638">
        <w:tc>
          <w:tcPr>
            <w:tcW w:w="3114" w:type="dxa"/>
            <w:shd w:val="clear" w:color="auto" w:fill="DAEEF3" w:themeFill="accent5" w:themeFillTint="33"/>
          </w:tcPr>
          <w:p w14:paraId="61A26F4B" w14:textId="77777777" w:rsidR="00D33EB2" w:rsidRPr="00792E96" w:rsidRDefault="00D33EB2" w:rsidP="00792E96">
            <w:pPr>
              <w:jc w:val="left"/>
              <w:rPr>
                <w:rFonts w:ascii="Trebuchet MS" w:hAnsi="Trebuchet MS" w:cs="Arial"/>
                <w:b/>
                <w:bCs/>
              </w:rPr>
            </w:pPr>
            <w:r w:rsidRPr="00792E96">
              <w:rPr>
                <w:rFonts w:ascii="Trebuchet MS" w:hAnsi="Trebuchet MS" w:cs="Arial"/>
                <w:b/>
                <w:bCs/>
              </w:rPr>
              <w:t>Flux</w:t>
            </w:r>
          </w:p>
        </w:tc>
        <w:tc>
          <w:tcPr>
            <w:tcW w:w="5949" w:type="dxa"/>
            <w:shd w:val="clear" w:color="auto" w:fill="DAEEF3" w:themeFill="accent5" w:themeFillTint="33"/>
          </w:tcPr>
          <w:p w14:paraId="2F94716E" w14:textId="77777777" w:rsidR="00D33EB2" w:rsidRPr="000E4CF3" w:rsidRDefault="00D33EB2" w:rsidP="00792E96">
            <w:pPr>
              <w:rPr>
                <w:rFonts w:ascii="Trebuchet MS" w:hAnsi="Trebuchet MS" w:cs="Arial"/>
                <w:b/>
                <w:bCs/>
                <w:highlight w:val="yellow"/>
              </w:rPr>
            </w:pPr>
            <w:r w:rsidRPr="002221EF">
              <w:rPr>
                <w:rFonts w:ascii="Trebuchet MS" w:hAnsi="Trebuchet MS" w:cs="Arial"/>
                <w:b/>
                <w:bCs/>
              </w:rPr>
              <w:t>Définition</w:t>
            </w:r>
          </w:p>
        </w:tc>
      </w:tr>
      <w:tr w:rsidR="00D33EB2" w:rsidRPr="009D1295" w14:paraId="168316B2" w14:textId="77777777" w:rsidTr="00342638">
        <w:tc>
          <w:tcPr>
            <w:tcW w:w="3114" w:type="dxa"/>
          </w:tcPr>
          <w:p w14:paraId="0F0C9F70" w14:textId="12234A0B" w:rsidR="00D33EB2" w:rsidRPr="00342638" w:rsidRDefault="00850BA7" w:rsidP="00792E96">
            <w:pPr>
              <w:jc w:val="left"/>
              <w:rPr>
                <w:rFonts w:ascii="Trebuchet MS" w:hAnsi="Trebuchet MS" w:cs="Arial"/>
              </w:rPr>
            </w:pPr>
            <w:r w:rsidRPr="00342638">
              <w:rPr>
                <w:rFonts w:ascii="Trebuchet MS" w:hAnsi="Trebuchet MS" w:cs="Arial"/>
              </w:rPr>
              <w:t>Extincteur</w:t>
            </w:r>
          </w:p>
        </w:tc>
        <w:tc>
          <w:tcPr>
            <w:tcW w:w="5949" w:type="dxa"/>
          </w:tcPr>
          <w:p w14:paraId="724D31F9" w14:textId="74700389" w:rsidR="00D33EB2" w:rsidRPr="000E4CF3" w:rsidRDefault="00523A92" w:rsidP="00792E96">
            <w:pPr>
              <w:rPr>
                <w:rFonts w:ascii="Trebuchet MS" w:hAnsi="Trebuchet MS" w:cs="Arial"/>
                <w:highlight w:val="yellow"/>
              </w:rPr>
            </w:pPr>
            <w:r w:rsidRPr="00523A92">
              <w:rPr>
                <w:rFonts w:ascii="Trebuchet MS" w:hAnsi="Trebuchet MS" w:cs="Arial"/>
              </w:rPr>
              <w:t>Appareils portatifs utilisés pour éteindre les incendies, contenant des agents extincteurs sous pression, classés comme déchets dangereux en fin de vie.</w:t>
            </w:r>
          </w:p>
        </w:tc>
      </w:tr>
      <w:tr w:rsidR="00D33EB2" w:rsidRPr="009D1295" w14:paraId="3E0788D3" w14:textId="77777777" w:rsidTr="00342638">
        <w:tc>
          <w:tcPr>
            <w:tcW w:w="3114" w:type="dxa"/>
          </w:tcPr>
          <w:p w14:paraId="3E0A5A3E" w14:textId="0ECAA63E" w:rsidR="00D33EB2" w:rsidRPr="00342638" w:rsidRDefault="00850BA7" w:rsidP="00792E96">
            <w:pPr>
              <w:jc w:val="left"/>
              <w:rPr>
                <w:rFonts w:ascii="Trebuchet MS" w:hAnsi="Trebuchet MS" w:cs="Arial"/>
              </w:rPr>
            </w:pPr>
            <w:r w:rsidRPr="00342638">
              <w:rPr>
                <w:rFonts w:ascii="Trebuchet MS" w:hAnsi="Trebuchet MS" w:cs="Arial"/>
              </w:rPr>
              <w:t>Filtres à huile</w:t>
            </w:r>
          </w:p>
        </w:tc>
        <w:tc>
          <w:tcPr>
            <w:tcW w:w="5949" w:type="dxa"/>
          </w:tcPr>
          <w:p w14:paraId="2E34E37A" w14:textId="11B4AF37" w:rsidR="00D33EB2" w:rsidRPr="000E4CF3" w:rsidRDefault="00523A92" w:rsidP="00792E96">
            <w:pPr>
              <w:rPr>
                <w:rFonts w:ascii="Trebuchet MS" w:hAnsi="Trebuchet MS" w:cs="Arial"/>
                <w:highlight w:val="yellow"/>
              </w:rPr>
            </w:pPr>
            <w:r w:rsidRPr="00523A92">
              <w:rPr>
                <w:rFonts w:ascii="Trebuchet MS" w:hAnsi="Trebuchet MS" w:cs="Arial"/>
              </w:rPr>
              <w:t>Éléments issus de systèmes de lubrification, contenant des résidus d’huiles usagées, classés dangereux en raison de leur teneur en hydrocarbures.</w:t>
            </w:r>
          </w:p>
        </w:tc>
      </w:tr>
      <w:tr w:rsidR="00D33EB2" w:rsidRPr="009D1295" w14:paraId="55C9F532" w14:textId="77777777" w:rsidTr="00342638">
        <w:tc>
          <w:tcPr>
            <w:tcW w:w="3114" w:type="dxa"/>
          </w:tcPr>
          <w:p w14:paraId="4218E7C2" w14:textId="2742A3A6" w:rsidR="00D33EB2" w:rsidRPr="00342638" w:rsidRDefault="00850BA7" w:rsidP="00792E96">
            <w:pPr>
              <w:jc w:val="left"/>
              <w:rPr>
                <w:rFonts w:ascii="Trebuchet MS" w:hAnsi="Trebuchet MS" w:cs="Arial"/>
              </w:rPr>
            </w:pPr>
            <w:r w:rsidRPr="00342638">
              <w:rPr>
                <w:rFonts w:ascii="Trebuchet MS" w:hAnsi="Trebuchet MS" w:cs="Arial"/>
              </w:rPr>
              <w:t>Filtres à air / hotte</w:t>
            </w:r>
          </w:p>
        </w:tc>
        <w:tc>
          <w:tcPr>
            <w:tcW w:w="5949" w:type="dxa"/>
          </w:tcPr>
          <w:p w14:paraId="507FE6E6" w14:textId="104F94CE" w:rsidR="00D33EB2" w:rsidRPr="000E4CF3" w:rsidRDefault="00523A92" w:rsidP="00792E96">
            <w:pPr>
              <w:rPr>
                <w:rFonts w:ascii="Trebuchet MS" w:hAnsi="Trebuchet MS" w:cs="Arial"/>
                <w:highlight w:val="yellow"/>
              </w:rPr>
            </w:pPr>
            <w:r w:rsidRPr="00523A92">
              <w:rPr>
                <w:rFonts w:ascii="Trebuchet MS" w:hAnsi="Trebuchet MS" w:cs="Arial"/>
              </w:rPr>
              <w:t>Filtres provenant de systèmes de ventilation ou de hotte, potentiellement chargés de graisses ou de particules dangereuses.</w:t>
            </w:r>
          </w:p>
        </w:tc>
      </w:tr>
      <w:tr w:rsidR="00D33EB2" w:rsidRPr="009D1295" w14:paraId="55A3AB94" w14:textId="77777777" w:rsidTr="00342638">
        <w:tc>
          <w:tcPr>
            <w:tcW w:w="3114" w:type="dxa"/>
          </w:tcPr>
          <w:p w14:paraId="3FD071BB" w14:textId="517E2745" w:rsidR="00D33EB2" w:rsidRPr="00342638" w:rsidRDefault="00850BA7" w:rsidP="00792E96">
            <w:pPr>
              <w:jc w:val="left"/>
              <w:rPr>
                <w:rFonts w:ascii="Trebuchet MS" w:hAnsi="Trebuchet MS" w:cs="Arial"/>
              </w:rPr>
            </w:pPr>
            <w:r w:rsidRPr="00342638">
              <w:rPr>
                <w:rFonts w:ascii="Trebuchet MS" w:hAnsi="Trebuchet MS" w:cs="Arial"/>
              </w:rPr>
              <w:t>Batteries</w:t>
            </w:r>
          </w:p>
        </w:tc>
        <w:tc>
          <w:tcPr>
            <w:tcW w:w="5949" w:type="dxa"/>
          </w:tcPr>
          <w:p w14:paraId="3AA7E25C" w14:textId="6F743A3E" w:rsidR="00D33EB2" w:rsidRPr="000E4CF3" w:rsidRDefault="00523A92" w:rsidP="00792E96">
            <w:pPr>
              <w:rPr>
                <w:rFonts w:ascii="Trebuchet MS" w:hAnsi="Trebuchet MS" w:cs="Arial"/>
                <w:highlight w:val="yellow"/>
              </w:rPr>
            </w:pPr>
            <w:r w:rsidRPr="00523A92">
              <w:rPr>
                <w:rFonts w:ascii="Trebuchet MS" w:hAnsi="Trebuchet MS" w:cs="Arial"/>
              </w:rPr>
              <w:t>Accumulateurs électriques usagés contenant du plomb, de l'acide ou d'autres métaux lourds, nécessitant un traitement spécifique.</w:t>
            </w:r>
          </w:p>
        </w:tc>
      </w:tr>
      <w:tr w:rsidR="00D33EB2" w:rsidRPr="009D1295" w14:paraId="061B5610" w14:textId="77777777" w:rsidTr="00342638">
        <w:tc>
          <w:tcPr>
            <w:tcW w:w="3114" w:type="dxa"/>
          </w:tcPr>
          <w:p w14:paraId="02FA2389" w14:textId="53679F78" w:rsidR="00D33EB2" w:rsidRPr="00342638" w:rsidRDefault="00850BA7" w:rsidP="00792E96">
            <w:pPr>
              <w:jc w:val="left"/>
              <w:rPr>
                <w:rFonts w:ascii="Trebuchet MS" w:hAnsi="Trebuchet MS" w:cs="Arial"/>
              </w:rPr>
            </w:pPr>
            <w:r w:rsidRPr="00342638">
              <w:rPr>
                <w:rFonts w:ascii="Trebuchet MS" w:hAnsi="Trebuchet MS" w:cs="Arial"/>
              </w:rPr>
              <w:t>Piles en mélanges</w:t>
            </w:r>
          </w:p>
        </w:tc>
        <w:tc>
          <w:tcPr>
            <w:tcW w:w="5949" w:type="dxa"/>
          </w:tcPr>
          <w:p w14:paraId="5131FF48" w14:textId="7AA5C964" w:rsidR="00D33EB2" w:rsidRPr="000E4CF3" w:rsidRDefault="00523A92" w:rsidP="00792E96">
            <w:pPr>
              <w:rPr>
                <w:rFonts w:ascii="Trebuchet MS" w:hAnsi="Trebuchet MS" w:cs="Arial"/>
                <w:highlight w:val="yellow"/>
              </w:rPr>
            </w:pPr>
            <w:r w:rsidRPr="00523A92">
              <w:rPr>
                <w:rFonts w:ascii="Trebuchet MS" w:hAnsi="Trebuchet MS" w:cs="Arial"/>
              </w:rPr>
              <w:t>Ensemble de piles usagées de différents types (alcalines, lithium, etc.), contenant des substances toxiques comme le mercure ou le cadmium.</w:t>
            </w:r>
          </w:p>
        </w:tc>
      </w:tr>
      <w:tr w:rsidR="00D33EB2" w:rsidRPr="009D1295" w14:paraId="11B5CBC6" w14:textId="77777777" w:rsidTr="00342638">
        <w:tc>
          <w:tcPr>
            <w:tcW w:w="3114" w:type="dxa"/>
          </w:tcPr>
          <w:p w14:paraId="61C15351" w14:textId="2221882A" w:rsidR="00D33EB2" w:rsidRPr="00342638" w:rsidRDefault="00850BA7" w:rsidP="00792E96">
            <w:pPr>
              <w:jc w:val="left"/>
              <w:rPr>
                <w:rFonts w:ascii="Trebuchet MS" w:hAnsi="Trebuchet MS" w:cs="Arial"/>
              </w:rPr>
            </w:pPr>
            <w:r w:rsidRPr="00342638">
              <w:rPr>
                <w:rFonts w:ascii="Trebuchet MS" w:hAnsi="Trebuchet MS" w:cs="Arial"/>
              </w:rPr>
              <w:t>Bidons souillés</w:t>
            </w:r>
            <w:r w:rsidR="00342638">
              <w:rPr>
                <w:rFonts w:ascii="Trebuchet MS" w:hAnsi="Trebuchet MS" w:cs="Arial"/>
              </w:rPr>
              <w:t xml:space="preserve"> – Boudins et feuilles absorbantes</w:t>
            </w:r>
          </w:p>
        </w:tc>
        <w:tc>
          <w:tcPr>
            <w:tcW w:w="5949" w:type="dxa"/>
          </w:tcPr>
          <w:p w14:paraId="50A62A69" w14:textId="65A0BD45" w:rsidR="00D33EB2" w:rsidRPr="000E4CF3" w:rsidRDefault="00847914" w:rsidP="00792E96">
            <w:pPr>
              <w:rPr>
                <w:rFonts w:ascii="Trebuchet MS" w:hAnsi="Trebuchet MS" w:cs="Arial"/>
                <w:highlight w:val="yellow"/>
              </w:rPr>
            </w:pPr>
            <w:r w:rsidRPr="00847914">
              <w:rPr>
                <w:rFonts w:ascii="Trebuchet MS" w:hAnsi="Trebuchet MS" w:cs="Arial"/>
              </w:rPr>
              <w:t>Emballages ou textiles ayant servi à l’absorption de liquides polluants, imprégnés de résidus dangereux (huiles, solvants...).</w:t>
            </w:r>
          </w:p>
        </w:tc>
      </w:tr>
      <w:tr w:rsidR="00D33EB2" w:rsidRPr="009D1295" w14:paraId="7A944278" w14:textId="77777777" w:rsidTr="00342638">
        <w:tc>
          <w:tcPr>
            <w:tcW w:w="3114" w:type="dxa"/>
          </w:tcPr>
          <w:p w14:paraId="0657254D" w14:textId="75ADF4C1" w:rsidR="00D33EB2" w:rsidRPr="00342638" w:rsidRDefault="00850BA7" w:rsidP="00792E96">
            <w:pPr>
              <w:jc w:val="left"/>
              <w:rPr>
                <w:rFonts w:ascii="Trebuchet MS" w:hAnsi="Trebuchet MS" w:cs="Arial"/>
              </w:rPr>
            </w:pPr>
            <w:r w:rsidRPr="00342638">
              <w:rPr>
                <w:rFonts w:ascii="Trebuchet MS" w:hAnsi="Trebuchet MS" w:cs="Arial"/>
              </w:rPr>
              <w:t xml:space="preserve">Huiles usagées </w:t>
            </w:r>
            <w:r w:rsidR="00342638" w:rsidRPr="00342638">
              <w:rPr>
                <w:rFonts w:ascii="Trebuchet MS" w:hAnsi="Trebuchet MS" w:cs="Arial"/>
              </w:rPr>
              <w:t>(de</w:t>
            </w:r>
            <w:r w:rsidRPr="00342638">
              <w:rPr>
                <w:rFonts w:ascii="Trebuchet MS" w:hAnsi="Trebuchet MS" w:cs="Arial"/>
              </w:rPr>
              <w:t xml:space="preserve"> vidange)</w:t>
            </w:r>
          </w:p>
        </w:tc>
        <w:tc>
          <w:tcPr>
            <w:tcW w:w="5949" w:type="dxa"/>
          </w:tcPr>
          <w:p w14:paraId="583EC18E" w14:textId="323EAC1E" w:rsidR="00D33EB2" w:rsidRPr="000E4CF3" w:rsidRDefault="00847914" w:rsidP="00792E96">
            <w:pPr>
              <w:rPr>
                <w:rFonts w:ascii="Trebuchet MS" w:hAnsi="Trebuchet MS" w:cs="Arial"/>
                <w:highlight w:val="yellow"/>
              </w:rPr>
            </w:pPr>
            <w:r w:rsidRPr="00847914">
              <w:rPr>
                <w:rFonts w:ascii="Trebuchet MS" w:hAnsi="Trebuchet MS" w:cs="Arial"/>
              </w:rPr>
              <w:t>Huiles issues des vidanges mécaniques, contenant des métaux lourds, hydrocarbures et autres additifs</w:t>
            </w:r>
          </w:p>
        </w:tc>
      </w:tr>
      <w:tr w:rsidR="00003E1B" w:rsidRPr="009D1295" w14:paraId="4DC786AE" w14:textId="77777777" w:rsidTr="00342638">
        <w:tc>
          <w:tcPr>
            <w:tcW w:w="3114" w:type="dxa"/>
          </w:tcPr>
          <w:p w14:paraId="24C6E64A" w14:textId="0E42C590" w:rsidR="00003E1B" w:rsidRPr="00342638" w:rsidRDefault="00850BA7" w:rsidP="00792E96">
            <w:pPr>
              <w:jc w:val="left"/>
              <w:rPr>
                <w:rFonts w:ascii="Trebuchet MS" w:hAnsi="Trebuchet MS" w:cs="Arial"/>
              </w:rPr>
            </w:pPr>
            <w:r w:rsidRPr="00342638">
              <w:rPr>
                <w:rFonts w:ascii="Trebuchet MS" w:hAnsi="Trebuchet MS" w:cs="Arial"/>
              </w:rPr>
              <w:t xml:space="preserve">Huiles usagées </w:t>
            </w:r>
            <w:r w:rsidR="00342638" w:rsidRPr="00342638">
              <w:rPr>
                <w:rFonts w:ascii="Trebuchet MS" w:hAnsi="Trebuchet MS" w:cs="Arial"/>
              </w:rPr>
              <w:t>(alimentaires</w:t>
            </w:r>
            <w:r w:rsidRPr="00342638">
              <w:rPr>
                <w:rFonts w:ascii="Trebuchet MS" w:hAnsi="Trebuchet MS" w:cs="Arial"/>
              </w:rPr>
              <w:t>)</w:t>
            </w:r>
          </w:p>
        </w:tc>
        <w:tc>
          <w:tcPr>
            <w:tcW w:w="5949" w:type="dxa"/>
          </w:tcPr>
          <w:p w14:paraId="7D7D5F8C" w14:textId="20D413E5" w:rsidR="00003E1B" w:rsidRPr="000E4CF3" w:rsidRDefault="00847914" w:rsidP="00792E96">
            <w:pPr>
              <w:rPr>
                <w:rFonts w:ascii="Trebuchet MS" w:hAnsi="Trebuchet MS" w:cs="Arial"/>
                <w:highlight w:val="yellow"/>
              </w:rPr>
            </w:pPr>
            <w:r w:rsidRPr="00847914">
              <w:rPr>
                <w:rFonts w:ascii="Trebuchet MS" w:hAnsi="Trebuchet MS" w:cs="Arial"/>
              </w:rPr>
              <w:t>Huiles provenant de la cuisson ou de la restauration, considérées comme déchets non inertes, à valoriser via filières spécifiques.</w:t>
            </w:r>
          </w:p>
        </w:tc>
      </w:tr>
      <w:tr w:rsidR="00A36699" w:rsidRPr="009D1295" w14:paraId="34940D2A" w14:textId="77777777" w:rsidTr="00342638">
        <w:tc>
          <w:tcPr>
            <w:tcW w:w="3114" w:type="dxa"/>
          </w:tcPr>
          <w:p w14:paraId="7A868EC2" w14:textId="05BEB24B" w:rsidR="00A36699" w:rsidRPr="00342638" w:rsidRDefault="00850BA7" w:rsidP="00792E96">
            <w:pPr>
              <w:jc w:val="left"/>
              <w:rPr>
                <w:rFonts w:ascii="Trebuchet MS" w:hAnsi="Trebuchet MS" w:cs="Arial"/>
              </w:rPr>
            </w:pPr>
            <w:r w:rsidRPr="00342638">
              <w:rPr>
                <w:rFonts w:ascii="Trebuchet MS" w:hAnsi="Trebuchet MS" w:cs="Arial"/>
              </w:rPr>
              <w:t xml:space="preserve">Matériaux souillés </w:t>
            </w:r>
            <w:r w:rsidR="00342638" w:rsidRPr="00342638">
              <w:rPr>
                <w:rFonts w:ascii="Trebuchet MS" w:hAnsi="Trebuchet MS" w:cs="Arial"/>
              </w:rPr>
              <w:t>(boudins</w:t>
            </w:r>
            <w:r w:rsidRPr="00342638">
              <w:rPr>
                <w:rFonts w:ascii="Trebuchet MS" w:hAnsi="Trebuchet MS" w:cs="Arial"/>
              </w:rPr>
              <w:t xml:space="preserve"> absorbants)</w:t>
            </w:r>
          </w:p>
        </w:tc>
        <w:tc>
          <w:tcPr>
            <w:tcW w:w="5949" w:type="dxa"/>
          </w:tcPr>
          <w:p w14:paraId="171FA89B" w14:textId="71E9FB0F" w:rsidR="00A36699" w:rsidRPr="000E4CF3" w:rsidRDefault="00847914" w:rsidP="00792E96">
            <w:pPr>
              <w:rPr>
                <w:rFonts w:ascii="Trebuchet MS" w:hAnsi="Trebuchet MS" w:cs="Arial"/>
                <w:highlight w:val="yellow"/>
              </w:rPr>
            </w:pPr>
            <w:r w:rsidRPr="00847914">
              <w:rPr>
                <w:rFonts w:ascii="Trebuchet MS" w:hAnsi="Trebuchet MS" w:cs="Arial"/>
              </w:rPr>
              <w:t>Textiles absorbants souillés par des produits dangereux (huiles, solvants), à évacuer</w:t>
            </w:r>
            <w:r>
              <w:rPr>
                <w:rFonts w:ascii="Trebuchet MS" w:hAnsi="Trebuchet MS" w:cs="Arial"/>
              </w:rPr>
              <w:t xml:space="preserve"> comme déchets dangereux.</w:t>
            </w:r>
          </w:p>
        </w:tc>
      </w:tr>
      <w:tr w:rsidR="00003E1B" w:rsidRPr="009D1295" w14:paraId="1EAA51ED" w14:textId="77777777" w:rsidTr="00342638">
        <w:tc>
          <w:tcPr>
            <w:tcW w:w="3114" w:type="dxa"/>
          </w:tcPr>
          <w:p w14:paraId="2EC9C958" w14:textId="549C05A0" w:rsidR="00003E1B" w:rsidRPr="00342638" w:rsidRDefault="00850BA7" w:rsidP="00792E96">
            <w:pPr>
              <w:jc w:val="left"/>
              <w:rPr>
                <w:rFonts w:ascii="Trebuchet MS" w:hAnsi="Trebuchet MS" w:cs="Arial"/>
              </w:rPr>
            </w:pPr>
            <w:r w:rsidRPr="00342638">
              <w:rPr>
                <w:rFonts w:ascii="Trebuchet MS" w:hAnsi="Trebuchet MS" w:cs="Arial"/>
              </w:rPr>
              <w:t>Fusées de détresse</w:t>
            </w:r>
          </w:p>
        </w:tc>
        <w:tc>
          <w:tcPr>
            <w:tcW w:w="5949" w:type="dxa"/>
          </w:tcPr>
          <w:p w14:paraId="7AC2CFC9" w14:textId="65502AD1" w:rsidR="00003E1B" w:rsidRPr="00847914" w:rsidRDefault="00847914" w:rsidP="00847914">
            <w:pPr>
              <w:tabs>
                <w:tab w:val="left" w:pos="1139"/>
              </w:tabs>
              <w:rPr>
                <w:rFonts w:ascii="Trebuchet MS" w:hAnsi="Trebuchet MS" w:cs="Arial"/>
              </w:rPr>
            </w:pPr>
            <w:r w:rsidRPr="00847914">
              <w:rPr>
                <w:rFonts w:ascii="Trebuchet MS" w:hAnsi="Trebuchet MS" w:cs="Arial"/>
              </w:rPr>
              <w:t>Equipements pyrotechniques utilisés en mer, à éliminer dans des filières spécifiques en raison de leur explosivité</w:t>
            </w:r>
          </w:p>
        </w:tc>
      </w:tr>
      <w:tr w:rsidR="00003E1B" w:rsidRPr="009D1295" w14:paraId="51CD87CB" w14:textId="77777777" w:rsidTr="00342638">
        <w:tc>
          <w:tcPr>
            <w:tcW w:w="3114" w:type="dxa"/>
          </w:tcPr>
          <w:p w14:paraId="0715A6FA" w14:textId="3D7D8601" w:rsidR="00003E1B" w:rsidRPr="009D1295" w:rsidRDefault="00342638" w:rsidP="00792E96">
            <w:pPr>
              <w:rPr>
                <w:rFonts w:ascii="Trebuchet MS" w:hAnsi="Trebuchet MS" w:cs="Arial"/>
              </w:rPr>
            </w:pPr>
            <w:r>
              <w:rPr>
                <w:rFonts w:ascii="Trebuchet MS" w:hAnsi="Trebuchet MS" w:cs="Arial"/>
              </w:rPr>
              <w:t>Néons</w:t>
            </w:r>
          </w:p>
        </w:tc>
        <w:tc>
          <w:tcPr>
            <w:tcW w:w="5949" w:type="dxa"/>
          </w:tcPr>
          <w:p w14:paraId="64B368EF" w14:textId="069C16B1" w:rsidR="00003E1B" w:rsidRPr="000E4CF3" w:rsidRDefault="00847914" w:rsidP="00792E96">
            <w:pPr>
              <w:rPr>
                <w:rFonts w:ascii="Trebuchet MS" w:hAnsi="Trebuchet MS" w:cs="Arial"/>
                <w:highlight w:val="yellow"/>
              </w:rPr>
            </w:pPr>
            <w:r w:rsidRPr="00847914">
              <w:rPr>
                <w:rFonts w:ascii="Trebuchet MS" w:hAnsi="Trebuchet MS" w:cs="Arial"/>
              </w:rPr>
              <w:t>Tubes fluorescents contenant du mercure, classés déchets dangereux en raison du risque de pollution au mercure.</w:t>
            </w:r>
          </w:p>
        </w:tc>
      </w:tr>
      <w:tr w:rsidR="00EC6B7A" w:rsidRPr="009D1295" w14:paraId="0CF3A21B" w14:textId="77777777" w:rsidTr="00342638">
        <w:tc>
          <w:tcPr>
            <w:tcW w:w="3114" w:type="dxa"/>
          </w:tcPr>
          <w:p w14:paraId="54DF50F5" w14:textId="05879758" w:rsidR="00EC6B7A" w:rsidRPr="009D1295" w:rsidRDefault="00342638" w:rsidP="00792E96">
            <w:pPr>
              <w:rPr>
                <w:rFonts w:ascii="Trebuchet MS" w:hAnsi="Trebuchet MS" w:cs="Arial"/>
              </w:rPr>
            </w:pPr>
            <w:r w:rsidRPr="00342638">
              <w:rPr>
                <w:rFonts w:ascii="Trebuchet MS" w:hAnsi="Trebuchet MS" w:cs="Arial"/>
              </w:rPr>
              <w:t>Bidon 25L vide peinture routière</w:t>
            </w:r>
          </w:p>
        </w:tc>
        <w:tc>
          <w:tcPr>
            <w:tcW w:w="5949" w:type="dxa"/>
          </w:tcPr>
          <w:p w14:paraId="1631BB85" w14:textId="469AEBE8" w:rsidR="00EC6B7A" w:rsidRPr="000E4CF3" w:rsidRDefault="00847914" w:rsidP="00792E96">
            <w:pPr>
              <w:rPr>
                <w:rFonts w:ascii="Trebuchet MS" w:hAnsi="Trebuchet MS" w:cs="Arial"/>
                <w:highlight w:val="yellow"/>
              </w:rPr>
            </w:pPr>
            <w:r w:rsidRPr="00847914">
              <w:rPr>
                <w:rFonts w:ascii="Trebuchet MS" w:hAnsi="Trebuchet MS" w:cs="Arial"/>
              </w:rPr>
              <w:t>Bidons vides ayant contenu de la peinture routière, encore souillés par des résidus de peinture à base de solvants.</w:t>
            </w:r>
          </w:p>
        </w:tc>
      </w:tr>
      <w:tr w:rsidR="00EC6B7A" w:rsidRPr="009D1295" w14:paraId="353B0668" w14:textId="77777777" w:rsidTr="00342638">
        <w:tc>
          <w:tcPr>
            <w:tcW w:w="3114" w:type="dxa"/>
          </w:tcPr>
          <w:p w14:paraId="5F616F25" w14:textId="77777777" w:rsidR="00342638" w:rsidRPr="00342638" w:rsidRDefault="00342638" w:rsidP="00792E96">
            <w:pPr>
              <w:rPr>
                <w:rFonts w:ascii="Trebuchet MS" w:hAnsi="Trebuchet MS" w:cs="Arial"/>
              </w:rPr>
            </w:pPr>
            <w:r w:rsidRPr="00342638">
              <w:rPr>
                <w:rFonts w:ascii="Trebuchet MS" w:hAnsi="Trebuchet MS" w:cs="Arial"/>
              </w:rPr>
              <w:t>Bidon 25L vide diluant</w:t>
            </w:r>
          </w:p>
          <w:p w14:paraId="799E8F8A" w14:textId="3EC8CDCA" w:rsidR="00EC6B7A" w:rsidRPr="009D1295" w:rsidRDefault="00EC6B7A" w:rsidP="00792E96">
            <w:pPr>
              <w:rPr>
                <w:rFonts w:ascii="Trebuchet MS" w:hAnsi="Trebuchet MS" w:cs="Arial"/>
              </w:rPr>
            </w:pPr>
          </w:p>
        </w:tc>
        <w:tc>
          <w:tcPr>
            <w:tcW w:w="5949" w:type="dxa"/>
          </w:tcPr>
          <w:p w14:paraId="52F5A801" w14:textId="6861EEF9" w:rsidR="00EC6B7A" w:rsidRPr="000E4CF3" w:rsidRDefault="00847914" w:rsidP="00792E96">
            <w:pPr>
              <w:rPr>
                <w:rFonts w:ascii="Trebuchet MS" w:hAnsi="Trebuchet MS" w:cs="Arial"/>
                <w:highlight w:val="yellow"/>
              </w:rPr>
            </w:pPr>
            <w:r w:rsidRPr="00847914">
              <w:rPr>
                <w:rFonts w:ascii="Trebuchet MS" w:hAnsi="Trebuchet MS" w:cs="Arial"/>
              </w:rPr>
              <w:t>Bidons vides de diluant, contaminés par des résidus de solvants inflammables et toxiques.</w:t>
            </w:r>
          </w:p>
        </w:tc>
      </w:tr>
      <w:tr w:rsidR="00342638" w:rsidRPr="009D1295" w14:paraId="00E0D51D" w14:textId="77777777" w:rsidTr="00342638">
        <w:tc>
          <w:tcPr>
            <w:tcW w:w="3114" w:type="dxa"/>
          </w:tcPr>
          <w:p w14:paraId="610B6E74" w14:textId="77777777" w:rsidR="00342638" w:rsidRPr="00342638" w:rsidRDefault="00342638" w:rsidP="00792E96">
            <w:pPr>
              <w:rPr>
                <w:rFonts w:ascii="Trebuchet MS" w:hAnsi="Trebuchet MS" w:cs="Arial"/>
              </w:rPr>
            </w:pPr>
            <w:r w:rsidRPr="00342638">
              <w:rPr>
                <w:rFonts w:ascii="Trebuchet MS" w:hAnsi="Trebuchet MS" w:cs="Arial"/>
              </w:rPr>
              <w:t>Diluant usagés en bidons 25L</w:t>
            </w:r>
          </w:p>
          <w:p w14:paraId="5DA7A190" w14:textId="77777777" w:rsidR="00342638" w:rsidRPr="009D1295" w:rsidRDefault="00342638" w:rsidP="00792E96">
            <w:pPr>
              <w:rPr>
                <w:rFonts w:ascii="Trebuchet MS" w:hAnsi="Trebuchet MS" w:cs="Arial"/>
              </w:rPr>
            </w:pPr>
          </w:p>
        </w:tc>
        <w:tc>
          <w:tcPr>
            <w:tcW w:w="5949" w:type="dxa"/>
          </w:tcPr>
          <w:p w14:paraId="02EE0920" w14:textId="2A4678C9" w:rsidR="00342638" w:rsidRPr="000E4CF3" w:rsidRDefault="00847914" w:rsidP="00792E96">
            <w:pPr>
              <w:rPr>
                <w:rFonts w:ascii="Trebuchet MS" w:hAnsi="Trebuchet MS" w:cs="Arial"/>
                <w:highlight w:val="yellow"/>
              </w:rPr>
            </w:pPr>
            <w:r w:rsidRPr="00847914">
              <w:rPr>
                <w:rFonts w:ascii="Trebuchet MS" w:hAnsi="Trebuchet MS" w:cs="Arial"/>
              </w:rPr>
              <w:t>Bidons contenant encore du diluant usagé, à traiter dans des filières de valorisation énergétique ou chimique.</w:t>
            </w:r>
          </w:p>
        </w:tc>
      </w:tr>
    </w:tbl>
    <w:p w14:paraId="443D543E" w14:textId="1B671E50" w:rsidR="00847914" w:rsidRDefault="00847914" w:rsidP="00792E96">
      <w:pPr>
        <w:rPr>
          <w:rFonts w:ascii="Trebuchet MS" w:hAnsi="Trebuchet MS" w:cs="Arial"/>
        </w:rPr>
      </w:pPr>
      <w:bookmarkStart w:id="0" w:name="_Toc163274001"/>
      <w:bookmarkStart w:id="1" w:name="_Toc528681394"/>
    </w:p>
    <w:p w14:paraId="122E75BA" w14:textId="2832D151" w:rsidR="00B5528E" w:rsidRPr="009D1295" w:rsidRDefault="00847914" w:rsidP="00847914">
      <w:pPr>
        <w:autoSpaceDE/>
        <w:autoSpaceDN/>
        <w:adjustRightInd/>
        <w:spacing w:before="0" w:after="0"/>
        <w:jc w:val="left"/>
        <w:rPr>
          <w:rFonts w:ascii="Trebuchet MS" w:hAnsi="Trebuchet MS" w:cs="Arial"/>
        </w:rPr>
      </w:pPr>
      <w:r>
        <w:rPr>
          <w:rFonts w:ascii="Trebuchet MS" w:hAnsi="Trebuchet MS" w:cs="Arial"/>
        </w:rPr>
        <w:br w:type="page"/>
      </w:r>
    </w:p>
    <w:p w14:paraId="020688DA" w14:textId="77777777" w:rsidR="00850BA7" w:rsidRPr="009D1295" w:rsidRDefault="00850BA7" w:rsidP="00792E96">
      <w:pPr>
        <w:pStyle w:val="Titre1"/>
        <w:rPr>
          <w:rFonts w:ascii="Trebuchet MS" w:hAnsi="Trebuchet MS" w:cs="Arial"/>
        </w:rPr>
      </w:pPr>
      <w:r w:rsidRPr="009D1295">
        <w:rPr>
          <w:rFonts w:ascii="Trebuchet MS" w:hAnsi="Trebuchet MS" w:cs="Arial"/>
        </w:rPr>
        <w:lastRenderedPageBreak/>
        <w:t xml:space="preserve">Lot 6 : Gestion des déchets dangereux </w:t>
      </w:r>
    </w:p>
    <w:p w14:paraId="4FBCBB95" w14:textId="77777777" w:rsidR="00850BA7" w:rsidRPr="00792E96" w:rsidRDefault="00850BA7" w:rsidP="00792E96">
      <w:pPr>
        <w:rPr>
          <w:rFonts w:ascii="Trebuchet MS" w:hAnsi="Trebuchet MS" w:cs="Arial"/>
          <w:szCs w:val="20"/>
        </w:rPr>
      </w:pPr>
    </w:p>
    <w:p w14:paraId="1675194D" w14:textId="77777777" w:rsidR="00850BA7" w:rsidRPr="009D1295" w:rsidRDefault="00850BA7" w:rsidP="00792E96">
      <w:pPr>
        <w:rPr>
          <w:rFonts w:ascii="Trebuchet MS" w:hAnsi="Trebuchet MS" w:cs="Arial"/>
          <w:szCs w:val="20"/>
        </w:rPr>
      </w:pPr>
      <w:r w:rsidRPr="00847914">
        <w:rPr>
          <w:rFonts w:ascii="Trebuchet MS" w:hAnsi="Trebuchet MS" w:cs="Arial"/>
          <w:szCs w:val="20"/>
        </w:rPr>
        <w:t>La liste des flux, contenants, quantités, … demandés figurent en annexe (non contractuels).</w:t>
      </w:r>
      <w:r w:rsidRPr="009D1295">
        <w:rPr>
          <w:rFonts w:ascii="Trebuchet MS" w:hAnsi="Trebuchet MS" w:cs="Arial"/>
          <w:szCs w:val="20"/>
        </w:rPr>
        <w:t xml:space="preserve"> </w:t>
      </w:r>
    </w:p>
    <w:p w14:paraId="2558651C" w14:textId="77777777" w:rsidR="00850BA7" w:rsidRPr="009D1295" w:rsidRDefault="00850BA7" w:rsidP="00792E96">
      <w:pPr>
        <w:rPr>
          <w:rFonts w:ascii="Trebuchet MS" w:hAnsi="Trebuchet MS" w:cs="Arial"/>
          <w:szCs w:val="20"/>
        </w:rPr>
      </w:pPr>
      <w:r w:rsidRPr="009D1295">
        <w:rPr>
          <w:rFonts w:ascii="Trebuchet MS" w:hAnsi="Trebuchet MS" w:cs="Arial"/>
          <w:szCs w:val="20"/>
        </w:rPr>
        <w:t>La CCI de Corse pourra demander durant le marché la mise à disposition d’autres contenants, pour les flux indiqués ou pour d’autres flux.</w:t>
      </w:r>
    </w:p>
    <w:p w14:paraId="62562EF1" w14:textId="76A9407C" w:rsidR="00850BA7" w:rsidRPr="009D1295" w:rsidRDefault="00850BA7" w:rsidP="00792E96">
      <w:pPr>
        <w:rPr>
          <w:rFonts w:ascii="Trebuchet MS" w:hAnsi="Trebuchet MS" w:cs="Arial"/>
          <w:szCs w:val="20"/>
        </w:rPr>
      </w:pPr>
      <w:r w:rsidRPr="009D1295">
        <w:rPr>
          <w:rFonts w:ascii="Trebuchet MS" w:hAnsi="Trebuchet MS" w:cs="Arial"/>
          <w:szCs w:val="20"/>
        </w:rPr>
        <w:t xml:space="preserve">Le </w:t>
      </w:r>
      <w:r w:rsidR="00792E96">
        <w:rPr>
          <w:rFonts w:ascii="Trebuchet MS" w:hAnsi="Trebuchet MS" w:cs="Arial"/>
          <w:szCs w:val="20"/>
        </w:rPr>
        <w:t>prestataire</w:t>
      </w:r>
      <w:r w:rsidRPr="009D1295">
        <w:rPr>
          <w:rFonts w:ascii="Trebuchet MS" w:hAnsi="Trebuchet MS" w:cs="Arial"/>
          <w:szCs w:val="20"/>
        </w:rPr>
        <w:t xml:space="preserve"> ne pourra s’opposer à ces demandes.</w:t>
      </w:r>
    </w:p>
    <w:p w14:paraId="59EC880C" w14:textId="4094EB9D" w:rsidR="00850BA7" w:rsidRPr="009D1295" w:rsidRDefault="00850BA7" w:rsidP="00792E96">
      <w:pPr>
        <w:autoSpaceDE/>
        <w:autoSpaceDN/>
        <w:adjustRightInd/>
        <w:spacing w:before="0" w:after="0"/>
        <w:jc w:val="left"/>
        <w:rPr>
          <w:rFonts w:ascii="Trebuchet MS" w:hAnsi="Trebuchet MS" w:cs="Arial"/>
        </w:rPr>
      </w:pPr>
    </w:p>
    <w:p w14:paraId="509A469D" w14:textId="77777777" w:rsidR="00746661" w:rsidRPr="009D1295" w:rsidRDefault="00746661" w:rsidP="00792E96">
      <w:pPr>
        <w:pStyle w:val="Titre2"/>
        <w:numPr>
          <w:ilvl w:val="0"/>
          <w:numId w:val="3"/>
        </w:numPr>
        <w:rPr>
          <w:rFonts w:ascii="Trebuchet MS" w:hAnsi="Trebuchet MS" w:cs="Arial"/>
        </w:rPr>
      </w:pPr>
      <w:r w:rsidRPr="009D1295">
        <w:rPr>
          <w:rFonts w:ascii="Trebuchet MS" w:hAnsi="Trebuchet MS" w:cs="Arial"/>
        </w:rPr>
        <w:t>Contenant, tonnage, nombre de rotation</w:t>
      </w:r>
    </w:p>
    <w:p w14:paraId="4993D22C" w14:textId="77777777" w:rsidR="00746661" w:rsidRPr="009D1295" w:rsidRDefault="00746661" w:rsidP="00792E96">
      <w:pPr>
        <w:rPr>
          <w:rFonts w:ascii="Trebuchet MS" w:hAnsi="Trebuchet MS" w:cs="Arial"/>
        </w:rPr>
      </w:pPr>
      <w:r w:rsidRPr="009D1295">
        <w:rPr>
          <w:rFonts w:ascii="Trebuchet MS" w:hAnsi="Trebuchet MS" w:cs="Arial"/>
        </w:rPr>
        <w:t>Le tableau ci-dessous comprend :</w:t>
      </w:r>
    </w:p>
    <w:p w14:paraId="46F2B35B" w14:textId="77777777" w:rsidR="00746661" w:rsidRPr="009D1295" w:rsidRDefault="00746661" w:rsidP="00792E96">
      <w:pPr>
        <w:pStyle w:val="Puce1"/>
        <w:rPr>
          <w:rFonts w:ascii="Trebuchet MS" w:hAnsi="Trebuchet MS" w:cs="Arial"/>
        </w:rPr>
      </w:pPr>
      <w:r w:rsidRPr="009D1295">
        <w:rPr>
          <w:rFonts w:ascii="Trebuchet MS" w:hAnsi="Trebuchet MS" w:cs="Arial"/>
        </w:rPr>
        <w:t>La liste des contenants demandés, leur pérennité et leurs emplacements</w:t>
      </w:r>
    </w:p>
    <w:p w14:paraId="67D78DF0" w14:textId="77777777" w:rsidR="00746661" w:rsidRPr="009D1295" w:rsidRDefault="00746661" w:rsidP="00792E96">
      <w:pPr>
        <w:pStyle w:val="Puce1"/>
        <w:rPr>
          <w:rFonts w:ascii="Trebuchet MS" w:hAnsi="Trebuchet MS" w:cs="Arial"/>
        </w:rPr>
      </w:pPr>
      <w:r w:rsidRPr="009D1295">
        <w:rPr>
          <w:rFonts w:ascii="Trebuchet MS" w:hAnsi="Trebuchet MS" w:cs="Arial"/>
        </w:rPr>
        <w:t>Les flux et tonnages concernés,</w:t>
      </w:r>
    </w:p>
    <w:p w14:paraId="536D0EE5" w14:textId="77777777" w:rsidR="00746661" w:rsidRPr="009D1295" w:rsidRDefault="00746661" w:rsidP="00792E96">
      <w:pPr>
        <w:pStyle w:val="Puce1"/>
        <w:rPr>
          <w:rFonts w:ascii="Trebuchet MS" w:hAnsi="Trebuchet MS" w:cs="Arial"/>
        </w:rPr>
      </w:pPr>
      <w:r w:rsidRPr="009D1295">
        <w:rPr>
          <w:rFonts w:ascii="Trebuchet MS" w:hAnsi="Trebuchet MS" w:cs="Arial"/>
        </w:rPr>
        <w:t>Le nombre d’enlèvement estimatif.</w:t>
      </w:r>
    </w:p>
    <w:p w14:paraId="19E157D0" w14:textId="77777777" w:rsidR="00746661" w:rsidRPr="009D1295" w:rsidRDefault="00746661" w:rsidP="00792E96">
      <w:pPr>
        <w:pStyle w:val="Puce1"/>
        <w:numPr>
          <w:ilvl w:val="0"/>
          <w:numId w:val="0"/>
        </w:numPr>
        <w:ind w:left="720" w:hanging="360"/>
        <w:rPr>
          <w:rFonts w:ascii="Trebuchet MS" w:hAnsi="Trebuchet MS" w:cs="Arial"/>
        </w:rPr>
      </w:pPr>
    </w:p>
    <w:tbl>
      <w:tblPr>
        <w:tblW w:w="9351" w:type="dxa"/>
        <w:tblLayout w:type="fixed"/>
        <w:tblCellMar>
          <w:left w:w="70" w:type="dxa"/>
          <w:right w:w="70" w:type="dxa"/>
        </w:tblCellMar>
        <w:tblLook w:val="04A0" w:firstRow="1" w:lastRow="0" w:firstColumn="1" w:lastColumn="0" w:noHBand="0" w:noVBand="1"/>
      </w:tblPr>
      <w:tblGrid>
        <w:gridCol w:w="1271"/>
        <w:gridCol w:w="1985"/>
        <w:gridCol w:w="1275"/>
        <w:gridCol w:w="1701"/>
        <w:gridCol w:w="3119"/>
      </w:tblGrid>
      <w:tr w:rsidR="00746661" w:rsidRPr="009D1295" w14:paraId="0CC16130" w14:textId="77777777" w:rsidTr="002221EF">
        <w:trPr>
          <w:trHeight w:val="279"/>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4F27A43" w14:textId="77777777" w:rsidR="00746661" w:rsidRPr="00792E96" w:rsidRDefault="00746661" w:rsidP="00792E96">
            <w:pPr>
              <w:autoSpaceDE/>
              <w:autoSpaceDN/>
              <w:adjustRightInd/>
              <w:spacing w:before="0" w:after="0"/>
              <w:jc w:val="center"/>
              <w:rPr>
                <w:rFonts w:ascii="Trebuchet MS" w:hAnsi="Trebuchet MS" w:cs="Arial"/>
                <w:b/>
                <w:bCs/>
                <w:sz w:val="16"/>
                <w:szCs w:val="16"/>
              </w:rPr>
            </w:pPr>
            <w:r w:rsidRPr="00792E96">
              <w:rPr>
                <w:rFonts w:ascii="Trebuchet MS" w:hAnsi="Trebuchet MS" w:cs="Arial"/>
                <w:b/>
                <w:bCs/>
                <w:sz w:val="16"/>
                <w:szCs w:val="16"/>
              </w:rPr>
              <w:t>Emplacement</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54942EB" w14:textId="77777777" w:rsidR="00746661" w:rsidRPr="00792E96" w:rsidRDefault="00746661" w:rsidP="00792E96">
            <w:pPr>
              <w:autoSpaceDE/>
              <w:autoSpaceDN/>
              <w:adjustRightInd/>
              <w:spacing w:before="0" w:after="0"/>
              <w:jc w:val="center"/>
              <w:rPr>
                <w:rFonts w:ascii="Trebuchet MS" w:hAnsi="Trebuchet MS" w:cs="Arial"/>
                <w:b/>
                <w:bCs/>
                <w:sz w:val="16"/>
                <w:szCs w:val="16"/>
              </w:rPr>
            </w:pPr>
            <w:r w:rsidRPr="00792E96">
              <w:rPr>
                <w:rFonts w:ascii="Trebuchet MS" w:hAnsi="Trebuchet MS" w:cs="Arial"/>
                <w:b/>
                <w:bCs/>
                <w:sz w:val="16"/>
                <w:szCs w:val="16"/>
              </w:rPr>
              <w:t>Flux</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3698FE79" w14:textId="77777777" w:rsidR="00746661" w:rsidRPr="00792E96" w:rsidRDefault="00746661" w:rsidP="00792E96">
            <w:pPr>
              <w:autoSpaceDE/>
              <w:autoSpaceDN/>
              <w:adjustRightInd/>
              <w:spacing w:before="0" w:after="0"/>
              <w:jc w:val="center"/>
              <w:rPr>
                <w:rFonts w:ascii="Trebuchet MS" w:hAnsi="Trebuchet MS" w:cs="Arial"/>
                <w:b/>
                <w:bCs/>
                <w:sz w:val="16"/>
                <w:szCs w:val="16"/>
              </w:rPr>
            </w:pPr>
            <w:r w:rsidRPr="00792E96">
              <w:rPr>
                <w:rFonts w:ascii="Trebuchet MS" w:hAnsi="Trebuchet MS" w:cs="Arial"/>
                <w:b/>
                <w:bCs/>
                <w:sz w:val="16"/>
                <w:szCs w:val="16"/>
              </w:rPr>
              <w:t>Contenant</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6673E47" w14:textId="77777777" w:rsidR="00746661" w:rsidRPr="00792E96" w:rsidRDefault="00746661" w:rsidP="00792E96">
            <w:pPr>
              <w:autoSpaceDE/>
              <w:autoSpaceDN/>
              <w:adjustRightInd/>
              <w:spacing w:before="0" w:after="0"/>
              <w:jc w:val="center"/>
              <w:rPr>
                <w:rFonts w:ascii="Trebuchet MS" w:hAnsi="Trebuchet MS" w:cs="Arial"/>
                <w:b/>
                <w:bCs/>
                <w:sz w:val="16"/>
                <w:szCs w:val="16"/>
              </w:rPr>
            </w:pPr>
            <w:r w:rsidRPr="00792E96">
              <w:rPr>
                <w:rFonts w:ascii="Trebuchet MS" w:hAnsi="Trebuchet MS" w:cs="Arial"/>
                <w:b/>
                <w:bCs/>
                <w:sz w:val="16"/>
                <w:szCs w:val="16"/>
              </w:rPr>
              <w:t>Permanent ou ponctuel</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hideMark/>
          </w:tcPr>
          <w:p w14:paraId="61CCE6DC" w14:textId="7EF8E7EC" w:rsidR="00746661" w:rsidRPr="00792E96" w:rsidRDefault="00746661" w:rsidP="00792E96">
            <w:pPr>
              <w:autoSpaceDE/>
              <w:autoSpaceDN/>
              <w:adjustRightInd/>
              <w:spacing w:before="0" w:after="0"/>
              <w:jc w:val="center"/>
              <w:rPr>
                <w:rFonts w:ascii="Trebuchet MS" w:hAnsi="Trebuchet MS" w:cs="Arial"/>
                <w:b/>
                <w:bCs/>
                <w:sz w:val="16"/>
                <w:szCs w:val="16"/>
              </w:rPr>
            </w:pPr>
            <w:r w:rsidRPr="00792E96">
              <w:rPr>
                <w:rFonts w:ascii="Trebuchet MS" w:hAnsi="Trebuchet MS" w:cs="Arial"/>
                <w:b/>
                <w:bCs/>
                <w:sz w:val="16"/>
                <w:szCs w:val="16"/>
              </w:rPr>
              <w:t>Fréquence d'intervention estimée</w:t>
            </w:r>
            <w:r w:rsidR="00792E96">
              <w:rPr>
                <w:rFonts w:ascii="Trebuchet MS" w:hAnsi="Trebuchet MS" w:cs="Arial"/>
                <w:b/>
                <w:bCs/>
                <w:sz w:val="16"/>
                <w:szCs w:val="16"/>
              </w:rPr>
              <w:t xml:space="preserve"> – ceci n’est qu’un estimatif</w:t>
            </w:r>
          </w:p>
        </w:tc>
      </w:tr>
      <w:tr w:rsidR="00746661" w:rsidRPr="009D1295" w14:paraId="4F62D50A" w14:textId="77777777" w:rsidTr="002221EF">
        <w:trPr>
          <w:trHeight w:val="232"/>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1BA2B0D" w14:textId="77777777" w:rsidR="00746661" w:rsidRPr="00792E96" w:rsidRDefault="00746661" w:rsidP="00792E96">
            <w:pPr>
              <w:autoSpaceDE/>
              <w:autoSpaceDN/>
              <w:adjustRightInd/>
              <w:spacing w:before="0" w:after="0"/>
              <w:jc w:val="left"/>
              <w:rPr>
                <w:rFonts w:ascii="Trebuchet MS" w:hAnsi="Trebuchet MS" w:cs="Arial"/>
                <w:sz w:val="16"/>
                <w:szCs w:val="16"/>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E128FE8" w14:textId="77777777" w:rsidR="00746661" w:rsidRPr="00792E96" w:rsidRDefault="00746661" w:rsidP="00792E96">
            <w:pPr>
              <w:autoSpaceDE/>
              <w:autoSpaceDN/>
              <w:adjustRightInd/>
              <w:spacing w:before="0" w:after="0"/>
              <w:jc w:val="left"/>
              <w:rPr>
                <w:rFonts w:ascii="Trebuchet MS" w:hAnsi="Trebuchet MS"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9276642" w14:textId="77777777" w:rsidR="00746661" w:rsidRPr="00792E96" w:rsidRDefault="00746661" w:rsidP="00792E96">
            <w:pPr>
              <w:autoSpaceDE/>
              <w:autoSpaceDN/>
              <w:adjustRightInd/>
              <w:spacing w:before="0" w:after="0"/>
              <w:jc w:val="left"/>
              <w:rPr>
                <w:rFonts w:ascii="Trebuchet MS" w:hAnsi="Trebuchet MS" w:cs="Arial"/>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8AEDE8" w14:textId="77777777" w:rsidR="00746661" w:rsidRPr="00792E96" w:rsidRDefault="00746661" w:rsidP="00792E96">
            <w:pPr>
              <w:autoSpaceDE/>
              <w:autoSpaceDN/>
              <w:adjustRightInd/>
              <w:spacing w:before="0" w:after="0"/>
              <w:jc w:val="left"/>
              <w:rPr>
                <w:rFonts w:ascii="Trebuchet MS" w:hAnsi="Trebuchet MS" w:cs="Arial"/>
                <w:sz w:val="16"/>
                <w:szCs w:val="16"/>
              </w:rPr>
            </w:pPr>
          </w:p>
        </w:tc>
        <w:tc>
          <w:tcPr>
            <w:tcW w:w="3119" w:type="dxa"/>
            <w:vMerge/>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hideMark/>
          </w:tcPr>
          <w:p w14:paraId="27D5C7E8" w14:textId="77777777" w:rsidR="00746661" w:rsidRPr="00792E96" w:rsidRDefault="00746661" w:rsidP="00792E96">
            <w:pPr>
              <w:autoSpaceDE/>
              <w:autoSpaceDN/>
              <w:adjustRightInd/>
              <w:spacing w:before="0" w:after="0"/>
              <w:jc w:val="left"/>
              <w:rPr>
                <w:rFonts w:ascii="Trebuchet MS" w:hAnsi="Trebuchet MS" w:cs="Arial"/>
                <w:sz w:val="16"/>
                <w:szCs w:val="16"/>
              </w:rPr>
            </w:pPr>
          </w:p>
        </w:tc>
      </w:tr>
      <w:tr w:rsidR="00746661" w:rsidRPr="009D1295" w14:paraId="5514D68E" w14:textId="77777777" w:rsidTr="00792E96">
        <w:trPr>
          <w:trHeight w:val="912"/>
        </w:trPr>
        <w:tc>
          <w:tcPr>
            <w:tcW w:w="1271" w:type="dxa"/>
            <w:tcBorders>
              <w:top w:val="nil"/>
              <w:left w:val="single" w:sz="4" w:space="0" w:color="auto"/>
              <w:bottom w:val="single" w:sz="4" w:space="0" w:color="auto"/>
              <w:right w:val="single" w:sz="4" w:space="0" w:color="auto"/>
            </w:tcBorders>
            <w:noWrap/>
            <w:vAlign w:val="center"/>
          </w:tcPr>
          <w:p w14:paraId="1D93BE98" w14:textId="77777777"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Aire de carénage</w:t>
            </w:r>
          </w:p>
          <w:p w14:paraId="48039E84" w14:textId="77777777" w:rsidR="00746661" w:rsidRPr="00792E96" w:rsidRDefault="00746661" w:rsidP="00792E96">
            <w:pPr>
              <w:autoSpaceDE/>
              <w:autoSpaceDN/>
              <w:adjustRightInd/>
              <w:spacing w:before="0" w:after="0"/>
              <w:jc w:val="center"/>
              <w:rPr>
                <w:rFonts w:ascii="Trebuchet MS" w:hAnsi="Trebuchet MS" w:cs="Arial"/>
                <w:color w:val="auto"/>
                <w:sz w:val="16"/>
                <w:szCs w:val="16"/>
              </w:rPr>
            </w:pPr>
          </w:p>
        </w:tc>
        <w:tc>
          <w:tcPr>
            <w:tcW w:w="1985" w:type="dxa"/>
            <w:tcBorders>
              <w:top w:val="nil"/>
              <w:left w:val="nil"/>
              <w:bottom w:val="single" w:sz="4" w:space="0" w:color="auto"/>
              <w:right w:val="single" w:sz="4" w:space="0" w:color="auto"/>
            </w:tcBorders>
          </w:tcPr>
          <w:p w14:paraId="30B82F20" w14:textId="77777777" w:rsidR="00746661" w:rsidRPr="00792E96" w:rsidRDefault="00746661" w:rsidP="00792E96">
            <w:pPr>
              <w:autoSpaceDE/>
              <w:autoSpaceDN/>
              <w:adjustRightInd/>
              <w:spacing w:before="0" w:after="0"/>
              <w:jc w:val="center"/>
              <w:rPr>
                <w:rFonts w:ascii="Trebuchet MS" w:hAnsi="Trebuchet MS" w:cs="Arial"/>
                <w:sz w:val="16"/>
                <w:szCs w:val="16"/>
              </w:rPr>
            </w:pPr>
          </w:p>
          <w:p w14:paraId="4DE50ADD" w14:textId="3663E0EA"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sz w:val="16"/>
                <w:szCs w:val="16"/>
              </w:rPr>
              <w:t>Filtres à huile</w:t>
            </w:r>
          </w:p>
        </w:tc>
        <w:tc>
          <w:tcPr>
            <w:tcW w:w="1275" w:type="dxa"/>
            <w:tcBorders>
              <w:top w:val="nil"/>
              <w:left w:val="nil"/>
              <w:bottom w:val="single" w:sz="4" w:space="0" w:color="auto"/>
              <w:right w:val="single" w:sz="4" w:space="0" w:color="auto"/>
            </w:tcBorders>
            <w:vAlign w:val="center"/>
          </w:tcPr>
          <w:p w14:paraId="66DEA31D" w14:textId="26DE31BE" w:rsidR="00746661" w:rsidRPr="00792E96" w:rsidRDefault="005F56BF"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sz w:val="16"/>
                <w:szCs w:val="16"/>
              </w:rPr>
              <w:t>Caisse Palette 600L</w:t>
            </w:r>
          </w:p>
        </w:tc>
        <w:tc>
          <w:tcPr>
            <w:tcW w:w="1701" w:type="dxa"/>
            <w:tcBorders>
              <w:top w:val="nil"/>
              <w:left w:val="nil"/>
              <w:bottom w:val="single" w:sz="4" w:space="0" w:color="auto"/>
              <w:right w:val="single" w:sz="4" w:space="0" w:color="auto"/>
            </w:tcBorders>
            <w:noWrap/>
            <w:vAlign w:val="center"/>
          </w:tcPr>
          <w:p w14:paraId="06247FC8" w14:textId="77777777"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Permanent</w:t>
            </w:r>
          </w:p>
        </w:tc>
        <w:tc>
          <w:tcPr>
            <w:tcW w:w="3119" w:type="dxa"/>
            <w:tcBorders>
              <w:top w:val="nil"/>
              <w:left w:val="nil"/>
              <w:bottom w:val="single" w:sz="4" w:space="0" w:color="auto"/>
              <w:right w:val="single" w:sz="4" w:space="0" w:color="auto"/>
            </w:tcBorders>
            <w:vAlign w:val="center"/>
          </w:tcPr>
          <w:p w14:paraId="4146D2E1" w14:textId="59F21255"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1 fois par mois toute l’année</w:t>
            </w:r>
            <w:r w:rsidRPr="00792E96">
              <w:rPr>
                <w:rFonts w:ascii="Trebuchet MS" w:hAnsi="Trebuchet MS" w:cs="Arial"/>
                <w:color w:val="auto"/>
                <w:sz w:val="16"/>
                <w:szCs w:val="16"/>
              </w:rPr>
              <w:br/>
              <w:t>Rotations supplémentaires en haute saison</w:t>
            </w:r>
          </w:p>
        </w:tc>
      </w:tr>
      <w:tr w:rsidR="00746661" w:rsidRPr="009D1295" w14:paraId="3CC3D0CA" w14:textId="77777777" w:rsidTr="00792E96">
        <w:trPr>
          <w:trHeight w:val="912"/>
        </w:trPr>
        <w:tc>
          <w:tcPr>
            <w:tcW w:w="1271" w:type="dxa"/>
            <w:tcBorders>
              <w:top w:val="nil"/>
              <w:left w:val="single" w:sz="4" w:space="0" w:color="auto"/>
              <w:bottom w:val="single" w:sz="4" w:space="0" w:color="auto"/>
              <w:right w:val="single" w:sz="4" w:space="0" w:color="auto"/>
            </w:tcBorders>
            <w:noWrap/>
            <w:vAlign w:val="center"/>
          </w:tcPr>
          <w:p w14:paraId="130C905B" w14:textId="77777777"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Aire de carénage</w:t>
            </w:r>
          </w:p>
          <w:p w14:paraId="282F3AEA" w14:textId="77777777" w:rsidR="00746661" w:rsidRPr="00792E96" w:rsidRDefault="00746661" w:rsidP="00792E96">
            <w:pPr>
              <w:autoSpaceDE/>
              <w:autoSpaceDN/>
              <w:adjustRightInd/>
              <w:spacing w:before="0" w:after="0"/>
              <w:jc w:val="center"/>
              <w:rPr>
                <w:rFonts w:ascii="Trebuchet MS" w:hAnsi="Trebuchet MS" w:cs="Arial"/>
                <w:color w:val="auto"/>
                <w:sz w:val="16"/>
                <w:szCs w:val="16"/>
              </w:rPr>
            </w:pPr>
          </w:p>
        </w:tc>
        <w:tc>
          <w:tcPr>
            <w:tcW w:w="1985" w:type="dxa"/>
            <w:tcBorders>
              <w:top w:val="nil"/>
              <w:left w:val="nil"/>
              <w:bottom w:val="single" w:sz="4" w:space="0" w:color="auto"/>
              <w:right w:val="single" w:sz="4" w:space="0" w:color="auto"/>
            </w:tcBorders>
          </w:tcPr>
          <w:p w14:paraId="58EB7AB5" w14:textId="77777777" w:rsidR="00746661" w:rsidRPr="00792E96" w:rsidRDefault="00746661" w:rsidP="00792E96">
            <w:pPr>
              <w:autoSpaceDE/>
              <w:autoSpaceDN/>
              <w:adjustRightInd/>
              <w:spacing w:before="0" w:after="0"/>
              <w:jc w:val="center"/>
              <w:rPr>
                <w:rFonts w:ascii="Trebuchet MS" w:hAnsi="Trebuchet MS" w:cs="Arial"/>
                <w:sz w:val="16"/>
                <w:szCs w:val="16"/>
              </w:rPr>
            </w:pPr>
          </w:p>
          <w:p w14:paraId="36F3E64B" w14:textId="24F4A85B"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sz w:val="16"/>
                <w:szCs w:val="16"/>
              </w:rPr>
              <w:t>Filtres à air / hotte</w:t>
            </w:r>
          </w:p>
        </w:tc>
        <w:tc>
          <w:tcPr>
            <w:tcW w:w="1275" w:type="dxa"/>
            <w:tcBorders>
              <w:top w:val="nil"/>
              <w:left w:val="nil"/>
              <w:bottom w:val="single" w:sz="4" w:space="0" w:color="auto"/>
              <w:right w:val="single" w:sz="4" w:space="0" w:color="auto"/>
            </w:tcBorders>
            <w:vAlign w:val="center"/>
          </w:tcPr>
          <w:p w14:paraId="45D6A96E" w14:textId="6288909F" w:rsidR="00746661" w:rsidRPr="00792E96" w:rsidRDefault="005F56BF"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sz w:val="16"/>
                <w:szCs w:val="16"/>
              </w:rPr>
              <w:t>Caisse Palette 600L</w:t>
            </w:r>
          </w:p>
        </w:tc>
        <w:tc>
          <w:tcPr>
            <w:tcW w:w="1701" w:type="dxa"/>
            <w:tcBorders>
              <w:top w:val="nil"/>
              <w:left w:val="nil"/>
              <w:bottom w:val="single" w:sz="4" w:space="0" w:color="auto"/>
              <w:right w:val="single" w:sz="4" w:space="0" w:color="auto"/>
            </w:tcBorders>
            <w:noWrap/>
            <w:vAlign w:val="center"/>
          </w:tcPr>
          <w:p w14:paraId="572EC729" w14:textId="6183FBBF"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Permanent</w:t>
            </w:r>
          </w:p>
        </w:tc>
        <w:tc>
          <w:tcPr>
            <w:tcW w:w="3119" w:type="dxa"/>
            <w:tcBorders>
              <w:top w:val="nil"/>
              <w:left w:val="nil"/>
              <w:bottom w:val="single" w:sz="4" w:space="0" w:color="auto"/>
              <w:right w:val="single" w:sz="4" w:space="0" w:color="auto"/>
            </w:tcBorders>
            <w:vAlign w:val="center"/>
          </w:tcPr>
          <w:p w14:paraId="389B66CE" w14:textId="124290A7"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1 fois par mois toute l’année</w:t>
            </w:r>
            <w:r w:rsidRPr="00792E96">
              <w:rPr>
                <w:rFonts w:ascii="Trebuchet MS" w:hAnsi="Trebuchet MS" w:cs="Arial"/>
                <w:color w:val="auto"/>
                <w:sz w:val="16"/>
                <w:szCs w:val="16"/>
              </w:rPr>
              <w:br/>
              <w:t>Rotations supplémentaires en haute saison</w:t>
            </w:r>
          </w:p>
        </w:tc>
      </w:tr>
      <w:tr w:rsidR="00746661" w:rsidRPr="009D1295" w14:paraId="1713B867" w14:textId="77777777" w:rsidTr="00792E96">
        <w:trPr>
          <w:trHeight w:val="912"/>
        </w:trPr>
        <w:tc>
          <w:tcPr>
            <w:tcW w:w="1271" w:type="dxa"/>
            <w:tcBorders>
              <w:top w:val="nil"/>
              <w:left w:val="single" w:sz="4" w:space="0" w:color="auto"/>
              <w:bottom w:val="single" w:sz="4" w:space="0" w:color="auto"/>
              <w:right w:val="single" w:sz="4" w:space="0" w:color="auto"/>
            </w:tcBorders>
            <w:noWrap/>
            <w:vAlign w:val="center"/>
          </w:tcPr>
          <w:p w14:paraId="640AAFC0" w14:textId="77777777"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Aire de carénage</w:t>
            </w:r>
          </w:p>
          <w:p w14:paraId="48AD54BA" w14:textId="77777777" w:rsidR="00746661" w:rsidRPr="00792E96" w:rsidRDefault="00746661" w:rsidP="00792E96">
            <w:pPr>
              <w:autoSpaceDE/>
              <w:autoSpaceDN/>
              <w:adjustRightInd/>
              <w:spacing w:before="0" w:after="0"/>
              <w:jc w:val="center"/>
              <w:rPr>
                <w:rFonts w:ascii="Trebuchet MS" w:hAnsi="Trebuchet MS" w:cs="Arial"/>
                <w:color w:val="auto"/>
                <w:sz w:val="16"/>
                <w:szCs w:val="16"/>
              </w:rPr>
            </w:pPr>
          </w:p>
        </w:tc>
        <w:tc>
          <w:tcPr>
            <w:tcW w:w="1985" w:type="dxa"/>
            <w:tcBorders>
              <w:top w:val="nil"/>
              <w:left w:val="nil"/>
              <w:bottom w:val="single" w:sz="4" w:space="0" w:color="auto"/>
              <w:right w:val="single" w:sz="4" w:space="0" w:color="auto"/>
            </w:tcBorders>
          </w:tcPr>
          <w:p w14:paraId="180F7255" w14:textId="77777777" w:rsidR="00746661" w:rsidRPr="00792E96" w:rsidRDefault="00746661" w:rsidP="00792E96">
            <w:pPr>
              <w:autoSpaceDE/>
              <w:autoSpaceDN/>
              <w:adjustRightInd/>
              <w:spacing w:before="0" w:after="0"/>
              <w:jc w:val="center"/>
              <w:rPr>
                <w:rFonts w:ascii="Trebuchet MS" w:hAnsi="Trebuchet MS" w:cs="Arial"/>
                <w:sz w:val="16"/>
                <w:szCs w:val="16"/>
              </w:rPr>
            </w:pPr>
          </w:p>
          <w:p w14:paraId="3677B6F0" w14:textId="77777777" w:rsidR="00746661" w:rsidRPr="00792E96" w:rsidRDefault="00746661" w:rsidP="00792E96">
            <w:pPr>
              <w:autoSpaceDE/>
              <w:autoSpaceDN/>
              <w:adjustRightInd/>
              <w:spacing w:before="0" w:after="0"/>
              <w:jc w:val="center"/>
              <w:rPr>
                <w:rFonts w:ascii="Trebuchet MS" w:hAnsi="Trebuchet MS" w:cs="Arial"/>
                <w:sz w:val="16"/>
                <w:szCs w:val="16"/>
              </w:rPr>
            </w:pPr>
          </w:p>
          <w:p w14:paraId="3C983A90" w14:textId="2E48B5EB"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sz w:val="16"/>
                <w:szCs w:val="16"/>
              </w:rPr>
              <w:t>Batteries</w:t>
            </w:r>
          </w:p>
        </w:tc>
        <w:tc>
          <w:tcPr>
            <w:tcW w:w="1275" w:type="dxa"/>
            <w:tcBorders>
              <w:top w:val="nil"/>
              <w:left w:val="nil"/>
              <w:bottom w:val="single" w:sz="4" w:space="0" w:color="auto"/>
              <w:right w:val="single" w:sz="4" w:space="0" w:color="auto"/>
            </w:tcBorders>
            <w:vAlign w:val="center"/>
          </w:tcPr>
          <w:p w14:paraId="370B7BBB" w14:textId="5C86EFC8" w:rsidR="00746661" w:rsidRPr="00792E96" w:rsidRDefault="005F56BF"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sz w:val="16"/>
                <w:szCs w:val="16"/>
              </w:rPr>
              <w:t>Caisse Palette 600L</w:t>
            </w:r>
          </w:p>
        </w:tc>
        <w:tc>
          <w:tcPr>
            <w:tcW w:w="1701" w:type="dxa"/>
            <w:tcBorders>
              <w:top w:val="nil"/>
              <w:left w:val="nil"/>
              <w:bottom w:val="single" w:sz="4" w:space="0" w:color="auto"/>
              <w:right w:val="single" w:sz="4" w:space="0" w:color="auto"/>
            </w:tcBorders>
            <w:noWrap/>
            <w:vAlign w:val="center"/>
          </w:tcPr>
          <w:p w14:paraId="4E969178" w14:textId="1F5DA6A8"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Permanent</w:t>
            </w:r>
          </w:p>
        </w:tc>
        <w:tc>
          <w:tcPr>
            <w:tcW w:w="3119" w:type="dxa"/>
            <w:tcBorders>
              <w:top w:val="nil"/>
              <w:left w:val="nil"/>
              <w:bottom w:val="single" w:sz="4" w:space="0" w:color="auto"/>
              <w:right w:val="single" w:sz="4" w:space="0" w:color="auto"/>
            </w:tcBorders>
            <w:vAlign w:val="center"/>
          </w:tcPr>
          <w:p w14:paraId="01578EF3" w14:textId="1EB4110A"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1 fois par mois toute l’année</w:t>
            </w:r>
            <w:r w:rsidRPr="00792E96">
              <w:rPr>
                <w:rFonts w:ascii="Trebuchet MS" w:hAnsi="Trebuchet MS" w:cs="Arial"/>
                <w:color w:val="auto"/>
                <w:sz w:val="16"/>
                <w:szCs w:val="16"/>
              </w:rPr>
              <w:br/>
              <w:t>Rotations supplémentaires en haute saison</w:t>
            </w:r>
          </w:p>
        </w:tc>
      </w:tr>
      <w:tr w:rsidR="00746661" w:rsidRPr="009D1295" w14:paraId="1269D76D" w14:textId="77777777" w:rsidTr="00792E96">
        <w:trPr>
          <w:trHeight w:val="912"/>
        </w:trPr>
        <w:tc>
          <w:tcPr>
            <w:tcW w:w="1271" w:type="dxa"/>
            <w:tcBorders>
              <w:top w:val="nil"/>
              <w:left w:val="single" w:sz="4" w:space="0" w:color="auto"/>
              <w:bottom w:val="single" w:sz="4" w:space="0" w:color="auto"/>
              <w:right w:val="single" w:sz="4" w:space="0" w:color="auto"/>
            </w:tcBorders>
            <w:noWrap/>
            <w:vAlign w:val="center"/>
          </w:tcPr>
          <w:p w14:paraId="0905378A" w14:textId="77777777"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Aire de carénage</w:t>
            </w:r>
          </w:p>
          <w:p w14:paraId="496341F6" w14:textId="77777777" w:rsidR="00746661" w:rsidRPr="00792E96" w:rsidRDefault="00746661" w:rsidP="00792E96">
            <w:pPr>
              <w:autoSpaceDE/>
              <w:autoSpaceDN/>
              <w:adjustRightInd/>
              <w:spacing w:before="0" w:after="0"/>
              <w:jc w:val="center"/>
              <w:rPr>
                <w:rFonts w:ascii="Trebuchet MS" w:hAnsi="Trebuchet MS" w:cs="Arial"/>
                <w:color w:val="auto"/>
                <w:sz w:val="16"/>
                <w:szCs w:val="16"/>
              </w:rPr>
            </w:pPr>
          </w:p>
        </w:tc>
        <w:tc>
          <w:tcPr>
            <w:tcW w:w="1985" w:type="dxa"/>
            <w:tcBorders>
              <w:top w:val="nil"/>
              <w:left w:val="nil"/>
              <w:bottom w:val="single" w:sz="4" w:space="0" w:color="auto"/>
              <w:right w:val="single" w:sz="4" w:space="0" w:color="auto"/>
            </w:tcBorders>
          </w:tcPr>
          <w:p w14:paraId="7813E518" w14:textId="77777777" w:rsidR="00746661" w:rsidRPr="00792E96" w:rsidRDefault="00746661" w:rsidP="00792E96">
            <w:pPr>
              <w:autoSpaceDE/>
              <w:autoSpaceDN/>
              <w:adjustRightInd/>
              <w:spacing w:before="0" w:after="0"/>
              <w:jc w:val="center"/>
              <w:rPr>
                <w:rFonts w:ascii="Trebuchet MS" w:hAnsi="Trebuchet MS" w:cs="Arial"/>
                <w:sz w:val="16"/>
                <w:szCs w:val="16"/>
              </w:rPr>
            </w:pPr>
          </w:p>
          <w:p w14:paraId="7FE653E7" w14:textId="09351F2F"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sz w:val="16"/>
                <w:szCs w:val="16"/>
              </w:rPr>
              <w:t>Matériaux souillés (boudins absorbants</w:t>
            </w:r>
          </w:p>
        </w:tc>
        <w:tc>
          <w:tcPr>
            <w:tcW w:w="1275" w:type="dxa"/>
            <w:tcBorders>
              <w:top w:val="nil"/>
              <w:left w:val="nil"/>
              <w:bottom w:val="single" w:sz="4" w:space="0" w:color="auto"/>
              <w:right w:val="single" w:sz="4" w:space="0" w:color="auto"/>
            </w:tcBorders>
            <w:vAlign w:val="center"/>
          </w:tcPr>
          <w:p w14:paraId="422DC771" w14:textId="2E1BF3AD" w:rsidR="00746661" w:rsidRPr="00792E96" w:rsidRDefault="005F56BF"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sz w:val="16"/>
                <w:szCs w:val="16"/>
              </w:rPr>
              <w:t>Caisse Palette 600L</w:t>
            </w:r>
          </w:p>
        </w:tc>
        <w:tc>
          <w:tcPr>
            <w:tcW w:w="1701" w:type="dxa"/>
            <w:tcBorders>
              <w:top w:val="nil"/>
              <w:left w:val="nil"/>
              <w:bottom w:val="single" w:sz="4" w:space="0" w:color="auto"/>
              <w:right w:val="single" w:sz="4" w:space="0" w:color="auto"/>
            </w:tcBorders>
            <w:noWrap/>
            <w:vAlign w:val="center"/>
          </w:tcPr>
          <w:p w14:paraId="71492412" w14:textId="66CF2D75"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Permanent</w:t>
            </w:r>
          </w:p>
        </w:tc>
        <w:tc>
          <w:tcPr>
            <w:tcW w:w="3119" w:type="dxa"/>
            <w:tcBorders>
              <w:top w:val="nil"/>
              <w:left w:val="nil"/>
              <w:bottom w:val="single" w:sz="4" w:space="0" w:color="auto"/>
              <w:right w:val="single" w:sz="4" w:space="0" w:color="auto"/>
            </w:tcBorders>
            <w:vAlign w:val="center"/>
          </w:tcPr>
          <w:p w14:paraId="1DF9C791" w14:textId="7CFE7336"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1 fois par mois toute l’année</w:t>
            </w:r>
            <w:r w:rsidRPr="00792E96">
              <w:rPr>
                <w:rFonts w:ascii="Trebuchet MS" w:hAnsi="Trebuchet MS" w:cs="Arial"/>
                <w:color w:val="auto"/>
                <w:sz w:val="16"/>
                <w:szCs w:val="16"/>
              </w:rPr>
              <w:br/>
              <w:t>Rotations supplémentaires en haute saison</w:t>
            </w:r>
          </w:p>
        </w:tc>
      </w:tr>
      <w:tr w:rsidR="00746661" w:rsidRPr="009D1295" w14:paraId="027E55DD" w14:textId="77777777" w:rsidTr="00792E96">
        <w:trPr>
          <w:trHeight w:val="912"/>
        </w:trPr>
        <w:tc>
          <w:tcPr>
            <w:tcW w:w="1271" w:type="dxa"/>
            <w:tcBorders>
              <w:top w:val="nil"/>
              <w:left w:val="single" w:sz="4" w:space="0" w:color="auto"/>
              <w:bottom w:val="single" w:sz="4" w:space="0" w:color="auto"/>
              <w:right w:val="single" w:sz="4" w:space="0" w:color="auto"/>
            </w:tcBorders>
            <w:noWrap/>
            <w:vAlign w:val="center"/>
          </w:tcPr>
          <w:p w14:paraId="283053FE" w14:textId="77777777"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Aire de carénage</w:t>
            </w:r>
          </w:p>
          <w:p w14:paraId="5317FFE1" w14:textId="77777777" w:rsidR="00746661" w:rsidRPr="00792E96" w:rsidRDefault="00746661" w:rsidP="00792E96">
            <w:pPr>
              <w:autoSpaceDE/>
              <w:autoSpaceDN/>
              <w:adjustRightInd/>
              <w:spacing w:before="0" w:after="0"/>
              <w:jc w:val="center"/>
              <w:rPr>
                <w:rFonts w:ascii="Trebuchet MS" w:hAnsi="Trebuchet MS" w:cs="Arial"/>
                <w:color w:val="auto"/>
                <w:sz w:val="16"/>
                <w:szCs w:val="16"/>
              </w:rPr>
            </w:pPr>
          </w:p>
        </w:tc>
        <w:tc>
          <w:tcPr>
            <w:tcW w:w="1985" w:type="dxa"/>
            <w:tcBorders>
              <w:top w:val="nil"/>
              <w:left w:val="nil"/>
              <w:bottom w:val="single" w:sz="4" w:space="0" w:color="auto"/>
              <w:right w:val="single" w:sz="4" w:space="0" w:color="auto"/>
            </w:tcBorders>
          </w:tcPr>
          <w:p w14:paraId="3BF130BB" w14:textId="77777777" w:rsidR="00746661" w:rsidRPr="00792E96" w:rsidRDefault="00746661" w:rsidP="00792E96">
            <w:pPr>
              <w:autoSpaceDE/>
              <w:autoSpaceDN/>
              <w:adjustRightInd/>
              <w:spacing w:before="0" w:after="0"/>
              <w:jc w:val="center"/>
              <w:rPr>
                <w:rFonts w:ascii="Trebuchet MS" w:hAnsi="Trebuchet MS" w:cs="Arial"/>
                <w:sz w:val="16"/>
                <w:szCs w:val="16"/>
              </w:rPr>
            </w:pPr>
          </w:p>
          <w:p w14:paraId="5AC036AD" w14:textId="2745CDB4"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sz w:val="16"/>
                <w:szCs w:val="16"/>
              </w:rPr>
              <w:t>Bidons souillés</w:t>
            </w:r>
          </w:p>
        </w:tc>
        <w:tc>
          <w:tcPr>
            <w:tcW w:w="1275" w:type="dxa"/>
            <w:tcBorders>
              <w:top w:val="nil"/>
              <w:left w:val="nil"/>
              <w:bottom w:val="single" w:sz="4" w:space="0" w:color="auto"/>
              <w:right w:val="single" w:sz="4" w:space="0" w:color="auto"/>
            </w:tcBorders>
            <w:vAlign w:val="center"/>
          </w:tcPr>
          <w:p w14:paraId="1AFE5FD2" w14:textId="6BE28363" w:rsidR="00746661" w:rsidRPr="00792E96" w:rsidRDefault="005F56BF"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sz w:val="16"/>
                <w:szCs w:val="16"/>
              </w:rPr>
              <w:t>Caisse Palette 600L</w:t>
            </w:r>
          </w:p>
        </w:tc>
        <w:tc>
          <w:tcPr>
            <w:tcW w:w="1701" w:type="dxa"/>
            <w:tcBorders>
              <w:top w:val="nil"/>
              <w:left w:val="nil"/>
              <w:bottom w:val="single" w:sz="4" w:space="0" w:color="auto"/>
              <w:right w:val="single" w:sz="4" w:space="0" w:color="auto"/>
            </w:tcBorders>
            <w:noWrap/>
            <w:vAlign w:val="center"/>
          </w:tcPr>
          <w:p w14:paraId="2BAEAE04" w14:textId="350FC4B6"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Permanent</w:t>
            </w:r>
          </w:p>
        </w:tc>
        <w:tc>
          <w:tcPr>
            <w:tcW w:w="3119" w:type="dxa"/>
            <w:tcBorders>
              <w:top w:val="nil"/>
              <w:left w:val="nil"/>
              <w:bottom w:val="single" w:sz="4" w:space="0" w:color="auto"/>
              <w:right w:val="single" w:sz="4" w:space="0" w:color="auto"/>
            </w:tcBorders>
            <w:vAlign w:val="center"/>
          </w:tcPr>
          <w:p w14:paraId="6756A82B" w14:textId="4896E2DE"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1 fois par mois toute l’année</w:t>
            </w:r>
            <w:r w:rsidRPr="00792E96">
              <w:rPr>
                <w:rFonts w:ascii="Trebuchet MS" w:hAnsi="Trebuchet MS" w:cs="Arial"/>
                <w:color w:val="auto"/>
                <w:sz w:val="16"/>
                <w:szCs w:val="16"/>
              </w:rPr>
              <w:br/>
              <w:t>Rotations supplémentaires en haute saison</w:t>
            </w:r>
          </w:p>
        </w:tc>
      </w:tr>
      <w:tr w:rsidR="00746661" w:rsidRPr="009D1295" w14:paraId="2692CD80" w14:textId="77777777" w:rsidTr="00792E96">
        <w:trPr>
          <w:trHeight w:val="912"/>
        </w:trPr>
        <w:tc>
          <w:tcPr>
            <w:tcW w:w="1271" w:type="dxa"/>
            <w:tcBorders>
              <w:top w:val="nil"/>
              <w:left w:val="single" w:sz="4" w:space="0" w:color="auto"/>
              <w:bottom w:val="single" w:sz="4" w:space="0" w:color="auto"/>
              <w:right w:val="single" w:sz="4" w:space="0" w:color="auto"/>
            </w:tcBorders>
            <w:noWrap/>
            <w:vAlign w:val="center"/>
          </w:tcPr>
          <w:p w14:paraId="61130D37" w14:textId="77777777"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Aire de carénage</w:t>
            </w:r>
          </w:p>
          <w:p w14:paraId="6E71340A" w14:textId="77777777" w:rsidR="00746661" w:rsidRPr="00792E96" w:rsidRDefault="00746661" w:rsidP="00792E96">
            <w:pPr>
              <w:autoSpaceDE/>
              <w:autoSpaceDN/>
              <w:adjustRightInd/>
              <w:spacing w:before="0" w:after="0"/>
              <w:jc w:val="center"/>
              <w:rPr>
                <w:rFonts w:ascii="Trebuchet MS" w:hAnsi="Trebuchet MS" w:cs="Arial"/>
                <w:color w:val="auto"/>
                <w:sz w:val="16"/>
                <w:szCs w:val="16"/>
              </w:rPr>
            </w:pPr>
          </w:p>
        </w:tc>
        <w:tc>
          <w:tcPr>
            <w:tcW w:w="1985" w:type="dxa"/>
            <w:tcBorders>
              <w:top w:val="nil"/>
              <w:left w:val="nil"/>
              <w:bottom w:val="single" w:sz="4" w:space="0" w:color="auto"/>
              <w:right w:val="single" w:sz="4" w:space="0" w:color="auto"/>
            </w:tcBorders>
          </w:tcPr>
          <w:p w14:paraId="524A8785" w14:textId="77777777" w:rsidR="00746661" w:rsidRPr="00792E96" w:rsidRDefault="00746661" w:rsidP="00792E96">
            <w:pPr>
              <w:autoSpaceDE/>
              <w:autoSpaceDN/>
              <w:adjustRightInd/>
              <w:spacing w:before="0" w:after="0"/>
              <w:jc w:val="center"/>
              <w:rPr>
                <w:rFonts w:ascii="Trebuchet MS" w:hAnsi="Trebuchet MS" w:cs="Arial"/>
                <w:sz w:val="16"/>
                <w:szCs w:val="16"/>
              </w:rPr>
            </w:pPr>
          </w:p>
          <w:p w14:paraId="07E65AEC" w14:textId="63ABD656"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sz w:val="16"/>
                <w:szCs w:val="16"/>
              </w:rPr>
              <w:t>Huiles usagées ( de vidange)</w:t>
            </w:r>
          </w:p>
        </w:tc>
        <w:tc>
          <w:tcPr>
            <w:tcW w:w="1275" w:type="dxa"/>
            <w:tcBorders>
              <w:top w:val="nil"/>
              <w:left w:val="nil"/>
              <w:bottom w:val="single" w:sz="4" w:space="0" w:color="auto"/>
              <w:right w:val="single" w:sz="4" w:space="0" w:color="auto"/>
            </w:tcBorders>
            <w:vAlign w:val="center"/>
          </w:tcPr>
          <w:p w14:paraId="2B3AC9CE" w14:textId="1E1569FB"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Fourni par la CCI de Corse</w:t>
            </w:r>
          </w:p>
        </w:tc>
        <w:tc>
          <w:tcPr>
            <w:tcW w:w="1701" w:type="dxa"/>
            <w:tcBorders>
              <w:top w:val="nil"/>
              <w:left w:val="nil"/>
              <w:bottom w:val="single" w:sz="4" w:space="0" w:color="auto"/>
              <w:right w:val="single" w:sz="4" w:space="0" w:color="auto"/>
            </w:tcBorders>
            <w:noWrap/>
            <w:vAlign w:val="center"/>
          </w:tcPr>
          <w:p w14:paraId="095CB4E9" w14:textId="38FA407A"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Permanent</w:t>
            </w:r>
          </w:p>
        </w:tc>
        <w:tc>
          <w:tcPr>
            <w:tcW w:w="3119" w:type="dxa"/>
            <w:tcBorders>
              <w:top w:val="nil"/>
              <w:left w:val="nil"/>
              <w:bottom w:val="single" w:sz="4" w:space="0" w:color="auto"/>
              <w:right w:val="single" w:sz="4" w:space="0" w:color="auto"/>
            </w:tcBorders>
            <w:vAlign w:val="center"/>
          </w:tcPr>
          <w:p w14:paraId="449516A7" w14:textId="5F8A290D"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1 fois par mois toute l’année</w:t>
            </w:r>
            <w:r w:rsidRPr="00792E96">
              <w:rPr>
                <w:rFonts w:ascii="Trebuchet MS" w:hAnsi="Trebuchet MS" w:cs="Arial"/>
                <w:color w:val="auto"/>
                <w:sz w:val="16"/>
                <w:szCs w:val="16"/>
              </w:rPr>
              <w:br/>
              <w:t>Rotations supplémentaires en haute saison</w:t>
            </w:r>
          </w:p>
        </w:tc>
      </w:tr>
      <w:tr w:rsidR="00746661" w:rsidRPr="009D1295" w14:paraId="201905A6" w14:textId="77777777" w:rsidTr="00792E96">
        <w:trPr>
          <w:trHeight w:val="912"/>
        </w:trPr>
        <w:tc>
          <w:tcPr>
            <w:tcW w:w="1271" w:type="dxa"/>
            <w:tcBorders>
              <w:top w:val="nil"/>
              <w:left w:val="single" w:sz="4" w:space="0" w:color="auto"/>
              <w:bottom w:val="single" w:sz="4" w:space="0" w:color="auto"/>
              <w:right w:val="single" w:sz="4" w:space="0" w:color="auto"/>
            </w:tcBorders>
            <w:noWrap/>
            <w:vAlign w:val="center"/>
          </w:tcPr>
          <w:p w14:paraId="32EEDDEF" w14:textId="77777777"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Aire de carénage</w:t>
            </w:r>
          </w:p>
          <w:p w14:paraId="2CE26F06" w14:textId="77777777" w:rsidR="00746661" w:rsidRPr="00792E96" w:rsidRDefault="00746661" w:rsidP="00792E96">
            <w:pPr>
              <w:autoSpaceDE/>
              <w:autoSpaceDN/>
              <w:adjustRightInd/>
              <w:spacing w:before="0" w:after="0"/>
              <w:jc w:val="center"/>
              <w:rPr>
                <w:rFonts w:ascii="Trebuchet MS" w:hAnsi="Trebuchet MS" w:cs="Arial"/>
                <w:color w:val="auto"/>
                <w:sz w:val="16"/>
                <w:szCs w:val="16"/>
              </w:rPr>
            </w:pPr>
          </w:p>
        </w:tc>
        <w:tc>
          <w:tcPr>
            <w:tcW w:w="1985" w:type="dxa"/>
            <w:tcBorders>
              <w:top w:val="nil"/>
              <w:left w:val="nil"/>
              <w:bottom w:val="single" w:sz="4" w:space="0" w:color="auto"/>
              <w:right w:val="single" w:sz="4" w:space="0" w:color="auto"/>
            </w:tcBorders>
          </w:tcPr>
          <w:p w14:paraId="7BA42852" w14:textId="77777777" w:rsidR="00746661" w:rsidRPr="00792E96" w:rsidRDefault="00746661" w:rsidP="00792E96">
            <w:pPr>
              <w:autoSpaceDE/>
              <w:autoSpaceDN/>
              <w:adjustRightInd/>
              <w:spacing w:before="0" w:after="0"/>
              <w:jc w:val="center"/>
              <w:rPr>
                <w:rFonts w:ascii="Trebuchet MS" w:hAnsi="Trebuchet MS" w:cs="Arial"/>
                <w:sz w:val="16"/>
                <w:szCs w:val="16"/>
              </w:rPr>
            </w:pPr>
          </w:p>
          <w:p w14:paraId="05CA163F" w14:textId="2EE75492"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sz w:val="16"/>
                <w:szCs w:val="16"/>
              </w:rPr>
              <w:t>Huiles usagées ( alimentaires)</w:t>
            </w:r>
          </w:p>
        </w:tc>
        <w:tc>
          <w:tcPr>
            <w:tcW w:w="1275" w:type="dxa"/>
            <w:tcBorders>
              <w:top w:val="nil"/>
              <w:left w:val="nil"/>
              <w:bottom w:val="single" w:sz="4" w:space="0" w:color="auto"/>
              <w:right w:val="single" w:sz="4" w:space="0" w:color="auto"/>
            </w:tcBorders>
            <w:vAlign w:val="center"/>
          </w:tcPr>
          <w:p w14:paraId="34C412EE" w14:textId="0A25BCC6"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Fourni par la CCI de Corse</w:t>
            </w:r>
          </w:p>
        </w:tc>
        <w:tc>
          <w:tcPr>
            <w:tcW w:w="1701" w:type="dxa"/>
            <w:tcBorders>
              <w:top w:val="nil"/>
              <w:left w:val="nil"/>
              <w:bottom w:val="single" w:sz="4" w:space="0" w:color="auto"/>
              <w:right w:val="single" w:sz="4" w:space="0" w:color="auto"/>
            </w:tcBorders>
            <w:noWrap/>
            <w:vAlign w:val="center"/>
          </w:tcPr>
          <w:p w14:paraId="6116F619" w14:textId="7388514C"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Permanent</w:t>
            </w:r>
          </w:p>
        </w:tc>
        <w:tc>
          <w:tcPr>
            <w:tcW w:w="3119" w:type="dxa"/>
            <w:tcBorders>
              <w:top w:val="nil"/>
              <w:left w:val="nil"/>
              <w:bottom w:val="single" w:sz="4" w:space="0" w:color="auto"/>
              <w:right w:val="single" w:sz="4" w:space="0" w:color="auto"/>
            </w:tcBorders>
            <w:vAlign w:val="center"/>
          </w:tcPr>
          <w:p w14:paraId="48EBFB6B" w14:textId="5255BFB9"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1 fois par mois toute l’année</w:t>
            </w:r>
            <w:r w:rsidRPr="00792E96">
              <w:rPr>
                <w:rFonts w:ascii="Trebuchet MS" w:hAnsi="Trebuchet MS" w:cs="Arial"/>
                <w:color w:val="auto"/>
                <w:sz w:val="16"/>
                <w:szCs w:val="16"/>
              </w:rPr>
              <w:br/>
              <w:t>Rotations supplémentaires en haute saison</w:t>
            </w:r>
          </w:p>
        </w:tc>
      </w:tr>
      <w:tr w:rsidR="00746661" w:rsidRPr="009D1295" w14:paraId="1D4E9AB3" w14:textId="77777777" w:rsidTr="00792E96">
        <w:trPr>
          <w:trHeight w:val="912"/>
        </w:trPr>
        <w:tc>
          <w:tcPr>
            <w:tcW w:w="1271" w:type="dxa"/>
            <w:tcBorders>
              <w:top w:val="nil"/>
              <w:left w:val="single" w:sz="4" w:space="0" w:color="auto"/>
              <w:bottom w:val="single" w:sz="4" w:space="0" w:color="auto"/>
              <w:right w:val="single" w:sz="4" w:space="0" w:color="auto"/>
            </w:tcBorders>
            <w:noWrap/>
            <w:vAlign w:val="center"/>
            <w:hideMark/>
          </w:tcPr>
          <w:p w14:paraId="1B77F71B" w14:textId="186AF00A"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Capitainerie</w:t>
            </w:r>
          </w:p>
        </w:tc>
        <w:tc>
          <w:tcPr>
            <w:tcW w:w="1985" w:type="dxa"/>
            <w:tcBorders>
              <w:top w:val="nil"/>
              <w:left w:val="nil"/>
              <w:bottom w:val="single" w:sz="4" w:space="0" w:color="auto"/>
              <w:right w:val="single" w:sz="4" w:space="0" w:color="auto"/>
            </w:tcBorders>
            <w:hideMark/>
          </w:tcPr>
          <w:p w14:paraId="2E815B37" w14:textId="77777777" w:rsidR="00746661" w:rsidRPr="00792E96" w:rsidRDefault="00746661" w:rsidP="00792E96">
            <w:pPr>
              <w:autoSpaceDE/>
              <w:autoSpaceDN/>
              <w:adjustRightInd/>
              <w:spacing w:before="0" w:after="0"/>
              <w:jc w:val="center"/>
              <w:rPr>
                <w:rFonts w:ascii="Trebuchet MS" w:hAnsi="Trebuchet MS" w:cs="Arial"/>
                <w:sz w:val="16"/>
                <w:szCs w:val="16"/>
              </w:rPr>
            </w:pPr>
          </w:p>
          <w:p w14:paraId="644F8167" w14:textId="497AE5B2"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Piles en mélange</w:t>
            </w:r>
          </w:p>
        </w:tc>
        <w:tc>
          <w:tcPr>
            <w:tcW w:w="1275" w:type="dxa"/>
            <w:tcBorders>
              <w:top w:val="nil"/>
              <w:left w:val="nil"/>
              <w:bottom w:val="single" w:sz="4" w:space="0" w:color="auto"/>
              <w:right w:val="single" w:sz="4" w:space="0" w:color="auto"/>
            </w:tcBorders>
            <w:vAlign w:val="center"/>
            <w:hideMark/>
          </w:tcPr>
          <w:p w14:paraId="5B1BC0CD" w14:textId="544D5265"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Colonne</w:t>
            </w:r>
            <w:r w:rsidR="00223A6C" w:rsidRPr="00792E96">
              <w:rPr>
                <w:rFonts w:ascii="Trebuchet MS" w:hAnsi="Trebuchet MS" w:cs="Arial"/>
                <w:color w:val="auto"/>
                <w:sz w:val="16"/>
                <w:szCs w:val="16"/>
              </w:rPr>
              <w:t xml:space="preserve"> 1m</w:t>
            </w:r>
          </w:p>
        </w:tc>
        <w:tc>
          <w:tcPr>
            <w:tcW w:w="1701" w:type="dxa"/>
            <w:tcBorders>
              <w:top w:val="nil"/>
              <w:left w:val="nil"/>
              <w:bottom w:val="single" w:sz="4" w:space="0" w:color="auto"/>
              <w:right w:val="single" w:sz="4" w:space="0" w:color="auto"/>
            </w:tcBorders>
            <w:noWrap/>
            <w:vAlign w:val="center"/>
            <w:hideMark/>
          </w:tcPr>
          <w:p w14:paraId="52C06A4A" w14:textId="318599C0"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Ponctuel</w:t>
            </w:r>
          </w:p>
        </w:tc>
        <w:tc>
          <w:tcPr>
            <w:tcW w:w="3119" w:type="dxa"/>
            <w:tcBorders>
              <w:top w:val="nil"/>
              <w:left w:val="nil"/>
              <w:bottom w:val="single" w:sz="4" w:space="0" w:color="auto"/>
              <w:right w:val="single" w:sz="4" w:space="0" w:color="auto"/>
            </w:tcBorders>
            <w:vAlign w:val="center"/>
            <w:hideMark/>
          </w:tcPr>
          <w:p w14:paraId="3ABA6F5A" w14:textId="6392F904" w:rsidR="00746661" w:rsidRPr="00792E96" w:rsidRDefault="00746661" w:rsidP="00792E96">
            <w:pPr>
              <w:autoSpaceDE/>
              <w:autoSpaceDN/>
              <w:adjustRightInd/>
              <w:spacing w:before="0" w:after="0"/>
              <w:jc w:val="center"/>
              <w:rPr>
                <w:rFonts w:ascii="Trebuchet MS" w:hAnsi="Trebuchet MS" w:cs="Arial"/>
                <w:color w:val="auto"/>
                <w:sz w:val="16"/>
                <w:szCs w:val="16"/>
              </w:rPr>
            </w:pPr>
            <w:r w:rsidRPr="00792E96">
              <w:rPr>
                <w:rFonts w:ascii="Trebuchet MS" w:hAnsi="Trebuchet MS" w:cs="Arial"/>
                <w:color w:val="auto"/>
                <w:sz w:val="16"/>
                <w:szCs w:val="16"/>
              </w:rPr>
              <w:t xml:space="preserve">1 fois par trimestre </w:t>
            </w:r>
            <w:r w:rsidRPr="00792E96">
              <w:rPr>
                <w:rFonts w:ascii="Trebuchet MS" w:hAnsi="Trebuchet MS" w:cs="Arial"/>
                <w:color w:val="auto"/>
                <w:sz w:val="16"/>
                <w:szCs w:val="16"/>
              </w:rPr>
              <w:br/>
              <w:t>Rotations supplémentaires en haute saison</w:t>
            </w:r>
          </w:p>
        </w:tc>
      </w:tr>
    </w:tbl>
    <w:p w14:paraId="3910F61B" w14:textId="67F0923A" w:rsidR="00223A6C" w:rsidRPr="009D1295" w:rsidRDefault="00223A6C" w:rsidP="00792E96">
      <w:pPr>
        <w:autoSpaceDE/>
        <w:autoSpaceDN/>
        <w:adjustRightInd/>
        <w:spacing w:before="0" w:after="0"/>
        <w:jc w:val="left"/>
        <w:rPr>
          <w:rFonts w:ascii="Trebuchet MS" w:hAnsi="Trebuchet MS" w:cs="Arial"/>
        </w:rPr>
      </w:pPr>
    </w:p>
    <w:p w14:paraId="68ED5E76" w14:textId="77777777" w:rsidR="00850BA7" w:rsidRPr="00792E96" w:rsidRDefault="00850BA7" w:rsidP="00792E96">
      <w:pPr>
        <w:pStyle w:val="Titre2"/>
        <w:numPr>
          <w:ilvl w:val="0"/>
          <w:numId w:val="3"/>
        </w:numPr>
        <w:rPr>
          <w:rFonts w:ascii="Trebuchet MS" w:hAnsi="Trebuchet MS" w:cs="Arial"/>
        </w:rPr>
      </w:pPr>
      <w:r w:rsidRPr="00792E96">
        <w:rPr>
          <w:rFonts w:ascii="Trebuchet MS" w:hAnsi="Trebuchet MS" w:cs="Arial"/>
        </w:rPr>
        <w:t>Mise à disposition de contenant</w:t>
      </w:r>
    </w:p>
    <w:p w14:paraId="754DD12C" w14:textId="5C87A6FE" w:rsidR="00850BA7" w:rsidRPr="00792E96" w:rsidRDefault="00850BA7" w:rsidP="00792E96">
      <w:pPr>
        <w:rPr>
          <w:rFonts w:ascii="Trebuchet MS" w:hAnsi="Trebuchet MS" w:cs="Arial"/>
        </w:rPr>
      </w:pPr>
      <w:r w:rsidRPr="00792E96">
        <w:rPr>
          <w:rFonts w:ascii="Trebuchet MS" w:hAnsi="Trebuchet MS" w:cs="Arial"/>
        </w:rPr>
        <w:t xml:space="preserve">Le </w:t>
      </w:r>
      <w:r w:rsidR="00792E96" w:rsidRPr="00792E96">
        <w:rPr>
          <w:rFonts w:ascii="Trebuchet MS" w:hAnsi="Trebuchet MS" w:cs="Arial"/>
        </w:rPr>
        <w:t>Prestataire</w:t>
      </w:r>
      <w:r w:rsidRPr="00792E96">
        <w:rPr>
          <w:rFonts w:ascii="Trebuchet MS" w:hAnsi="Trebuchet MS" w:cs="Arial"/>
        </w:rPr>
        <w:t xml:space="preserve"> mettra à disposition des récipients et des bacs pour l’ensemble des déchets dont il a la charge.</w:t>
      </w:r>
    </w:p>
    <w:p w14:paraId="455E6BF0" w14:textId="77777777" w:rsidR="00850BA7" w:rsidRPr="00792E96" w:rsidRDefault="00850BA7" w:rsidP="00792E96">
      <w:pPr>
        <w:rPr>
          <w:rFonts w:ascii="Trebuchet MS" w:hAnsi="Trebuchet MS" w:cs="Arial"/>
        </w:rPr>
      </w:pPr>
      <w:r w:rsidRPr="00792E96">
        <w:rPr>
          <w:rFonts w:ascii="Trebuchet MS" w:hAnsi="Trebuchet MS" w:cs="Arial"/>
        </w:rPr>
        <w:t>Les contenants seront maintenus en bon état tout au long du marché.</w:t>
      </w:r>
    </w:p>
    <w:p w14:paraId="7D5B19FC" w14:textId="05F4CF39" w:rsidR="00223A6C" w:rsidRPr="00792E96" w:rsidRDefault="00223A6C" w:rsidP="00792E96">
      <w:pPr>
        <w:pStyle w:val="Titre3"/>
        <w:rPr>
          <w:rFonts w:ascii="Trebuchet MS" w:hAnsi="Trebuchet MS" w:cs="Arial"/>
        </w:rPr>
      </w:pPr>
      <w:r w:rsidRPr="00792E96">
        <w:rPr>
          <w:rFonts w:ascii="Trebuchet MS" w:hAnsi="Trebuchet MS" w:cs="Arial"/>
        </w:rPr>
        <w:lastRenderedPageBreak/>
        <w:t xml:space="preserve">Type de contenants demandés </w:t>
      </w:r>
    </w:p>
    <w:p w14:paraId="3983EA26" w14:textId="22F50EAA" w:rsidR="00850BA7" w:rsidRPr="00792E96" w:rsidRDefault="00223A6C" w:rsidP="00792E96">
      <w:pPr>
        <w:rPr>
          <w:rFonts w:ascii="Trebuchet MS" w:hAnsi="Trebuchet MS" w:cs="Arial"/>
          <w:szCs w:val="20"/>
        </w:rPr>
      </w:pPr>
      <w:r w:rsidRPr="00792E96">
        <w:rPr>
          <w:rFonts w:ascii="Trebuchet MS" w:hAnsi="Trebuchet MS" w:cs="Arial"/>
          <w:szCs w:val="20"/>
        </w:rPr>
        <w:t xml:space="preserve">La CCI de Corse est </w:t>
      </w:r>
      <w:r w:rsidR="00953590" w:rsidRPr="00792E96">
        <w:rPr>
          <w:rFonts w:ascii="Trebuchet MS" w:hAnsi="Trebuchet MS" w:cs="Arial"/>
          <w:szCs w:val="20"/>
        </w:rPr>
        <w:t>équipée</w:t>
      </w:r>
      <w:r w:rsidRPr="00792E96">
        <w:rPr>
          <w:rFonts w:ascii="Trebuchet MS" w:hAnsi="Trebuchet MS" w:cs="Arial"/>
          <w:szCs w:val="20"/>
        </w:rPr>
        <w:t xml:space="preserve"> de ses propres contenants pour les flux suivants :</w:t>
      </w:r>
    </w:p>
    <w:p w14:paraId="02E347D8" w14:textId="35A886EB" w:rsidR="00223A6C" w:rsidRPr="00792E96" w:rsidRDefault="00223A6C" w:rsidP="00792E96">
      <w:pPr>
        <w:pStyle w:val="Paragraphedeliste"/>
        <w:numPr>
          <w:ilvl w:val="0"/>
          <w:numId w:val="26"/>
        </w:numPr>
        <w:rPr>
          <w:rFonts w:ascii="Trebuchet MS" w:hAnsi="Trebuchet MS" w:cs="Arial"/>
          <w:sz w:val="20"/>
          <w:szCs w:val="20"/>
        </w:rPr>
      </w:pPr>
      <w:r w:rsidRPr="00792E96">
        <w:rPr>
          <w:rFonts w:ascii="Trebuchet MS" w:hAnsi="Trebuchet MS" w:cs="Arial"/>
          <w:sz w:val="20"/>
          <w:szCs w:val="20"/>
        </w:rPr>
        <w:t>Huiles usagées (de vidange)</w:t>
      </w:r>
      <w:r w:rsidR="00792E96">
        <w:rPr>
          <w:rFonts w:ascii="Trebuchet MS" w:hAnsi="Trebuchet MS" w:cs="Arial"/>
          <w:sz w:val="20"/>
          <w:szCs w:val="20"/>
        </w:rPr>
        <w:t> ;</w:t>
      </w:r>
    </w:p>
    <w:p w14:paraId="68F41874" w14:textId="21876C5D" w:rsidR="00223A6C" w:rsidRPr="00792E96" w:rsidRDefault="00223A6C" w:rsidP="00792E96">
      <w:pPr>
        <w:pStyle w:val="Paragraphedeliste"/>
        <w:numPr>
          <w:ilvl w:val="0"/>
          <w:numId w:val="26"/>
        </w:numPr>
        <w:rPr>
          <w:rFonts w:ascii="Trebuchet MS" w:hAnsi="Trebuchet MS" w:cs="Arial"/>
          <w:sz w:val="20"/>
          <w:szCs w:val="20"/>
        </w:rPr>
      </w:pPr>
      <w:r w:rsidRPr="00792E96">
        <w:rPr>
          <w:rFonts w:ascii="Trebuchet MS" w:hAnsi="Trebuchet MS" w:cs="Arial"/>
          <w:sz w:val="20"/>
          <w:szCs w:val="20"/>
        </w:rPr>
        <w:t>Huiles usagées (alimentaires)</w:t>
      </w:r>
      <w:r w:rsidR="00792E96">
        <w:rPr>
          <w:rFonts w:ascii="Trebuchet MS" w:hAnsi="Trebuchet MS" w:cs="Arial"/>
          <w:sz w:val="20"/>
          <w:szCs w:val="20"/>
        </w:rPr>
        <w:t> ;</w:t>
      </w:r>
    </w:p>
    <w:p w14:paraId="4505B0FC" w14:textId="72CC2C55" w:rsidR="00223A6C" w:rsidRPr="00792E96" w:rsidRDefault="00223A6C" w:rsidP="00792E96">
      <w:pPr>
        <w:rPr>
          <w:rFonts w:ascii="Trebuchet MS" w:hAnsi="Trebuchet MS" w:cs="Arial"/>
          <w:szCs w:val="20"/>
        </w:rPr>
      </w:pPr>
      <w:r w:rsidRPr="00792E96">
        <w:rPr>
          <w:rFonts w:ascii="Trebuchet MS" w:hAnsi="Trebuchet MS" w:cs="Arial"/>
          <w:szCs w:val="20"/>
        </w:rPr>
        <w:t xml:space="preserve">Le </w:t>
      </w:r>
      <w:r w:rsidR="00792E96">
        <w:rPr>
          <w:rFonts w:ascii="Trebuchet MS" w:hAnsi="Trebuchet MS" w:cs="Arial"/>
          <w:szCs w:val="20"/>
        </w:rPr>
        <w:t>p</w:t>
      </w:r>
      <w:r w:rsidR="00792E96" w:rsidRPr="00792E96">
        <w:rPr>
          <w:rFonts w:ascii="Trebuchet MS" w:hAnsi="Trebuchet MS" w:cs="Arial"/>
          <w:szCs w:val="20"/>
        </w:rPr>
        <w:t>restataire</w:t>
      </w:r>
      <w:r w:rsidRPr="00792E96">
        <w:rPr>
          <w:rFonts w:ascii="Trebuchet MS" w:hAnsi="Trebuchet MS" w:cs="Arial"/>
          <w:szCs w:val="20"/>
        </w:rPr>
        <w:t xml:space="preserve"> devra fournir des contenants pour les flux suivants</w:t>
      </w:r>
      <w:r w:rsidR="00F31F3E">
        <w:rPr>
          <w:rFonts w:ascii="Trebuchet MS" w:hAnsi="Trebuchet MS" w:cs="Arial"/>
          <w:szCs w:val="20"/>
        </w:rPr>
        <w:t xml:space="preserve"> et devront être remplacés lors de la collecte</w:t>
      </w:r>
      <w:r w:rsidRPr="00792E96">
        <w:rPr>
          <w:rFonts w:ascii="Trebuchet MS" w:hAnsi="Trebuchet MS" w:cs="Arial"/>
          <w:szCs w:val="20"/>
        </w:rPr>
        <w:t> :</w:t>
      </w:r>
    </w:p>
    <w:p w14:paraId="5F34C5F9" w14:textId="4DA3755E" w:rsidR="00223A6C" w:rsidRPr="00792E96" w:rsidRDefault="00223A6C" w:rsidP="00792E96">
      <w:pPr>
        <w:pStyle w:val="Paragraphedeliste"/>
        <w:numPr>
          <w:ilvl w:val="0"/>
          <w:numId w:val="26"/>
        </w:numPr>
        <w:rPr>
          <w:rFonts w:ascii="Trebuchet MS" w:hAnsi="Trebuchet MS" w:cs="Arial"/>
          <w:sz w:val="20"/>
          <w:szCs w:val="20"/>
        </w:rPr>
      </w:pPr>
      <w:r w:rsidRPr="00792E96">
        <w:rPr>
          <w:rFonts w:ascii="Trebuchet MS" w:hAnsi="Trebuchet MS" w:cs="Arial"/>
          <w:sz w:val="20"/>
          <w:szCs w:val="20"/>
        </w:rPr>
        <w:t>Piles en mélange (Colonne 1m)</w:t>
      </w:r>
      <w:r w:rsidR="00792E96">
        <w:rPr>
          <w:rFonts w:ascii="Trebuchet MS" w:hAnsi="Trebuchet MS" w:cs="Arial"/>
          <w:sz w:val="20"/>
          <w:szCs w:val="20"/>
        </w:rPr>
        <w:t> ;</w:t>
      </w:r>
    </w:p>
    <w:p w14:paraId="6D79364D" w14:textId="6377D133" w:rsidR="00223A6C" w:rsidRPr="00792E96" w:rsidRDefault="00223A6C" w:rsidP="00792E96">
      <w:pPr>
        <w:pStyle w:val="Paragraphedeliste"/>
        <w:numPr>
          <w:ilvl w:val="0"/>
          <w:numId w:val="26"/>
        </w:numPr>
        <w:rPr>
          <w:rFonts w:ascii="Trebuchet MS" w:hAnsi="Trebuchet MS" w:cs="Arial"/>
          <w:sz w:val="20"/>
          <w:szCs w:val="20"/>
        </w:rPr>
      </w:pPr>
      <w:r w:rsidRPr="00792E96">
        <w:rPr>
          <w:rFonts w:ascii="Trebuchet MS" w:hAnsi="Trebuchet MS" w:cs="Arial"/>
          <w:sz w:val="20"/>
          <w:szCs w:val="20"/>
        </w:rPr>
        <w:t>Bidons souillés (</w:t>
      </w:r>
      <w:r w:rsidR="005F56BF" w:rsidRPr="00792E96">
        <w:rPr>
          <w:rFonts w:ascii="Trebuchet MS" w:hAnsi="Trebuchet MS" w:cs="Arial"/>
          <w:sz w:val="20"/>
          <w:szCs w:val="20"/>
        </w:rPr>
        <w:t>Caisse Palette 600L)</w:t>
      </w:r>
      <w:r w:rsidR="00792E96">
        <w:rPr>
          <w:rFonts w:ascii="Trebuchet MS" w:hAnsi="Trebuchet MS" w:cs="Arial"/>
          <w:sz w:val="20"/>
          <w:szCs w:val="20"/>
        </w:rPr>
        <w:t> ;</w:t>
      </w:r>
    </w:p>
    <w:p w14:paraId="4B24B164" w14:textId="7A0E01E7" w:rsidR="00223A6C" w:rsidRPr="00792E96" w:rsidRDefault="00223A6C" w:rsidP="00792E96">
      <w:pPr>
        <w:pStyle w:val="Paragraphedeliste"/>
        <w:numPr>
          <w:ilvl w:val="0"/>
          <w:numId w:val="26"/>
        </w:numPr>
        <w:rPr>
          <w:rFonts w:ascii="Trebuchet MS" w:hAnsi="Trebuchet MS" w:cs="Arial"/>
          <w:sz w:val="20"/>
          <w:szCs w:val="20"/>
        </w:rPr>
      </w:pPr>
      <w:r w:rsidRPr="00792E96">
        <w:rPr>
          <w:rFonts w:ascii="Trebuchet MS" w:hAnsi="Trebuchet MS" w:cs="Arial"/>
          <w:sz w:val="20"/>
          <w:szCs w:val="20"/>
        </w:rPr>
        <w:t>Batteries (</w:t>
      </w:r>
      <w:r w:rsidR="005F56BF" w:rsidRPr="00792E96">
        <w:rPr>
          <w:rFonts w:ascii="Trebuchet MS" w:hAnsi="Trebuchet MS" w:cs="Arial"/>
          <w:sz w:val="20"/>
          <w:szCs w:val="20"/>
        </w:rPr>
        <w:t>Caisse Palette 600L)</w:t>
      </w:r>
      <w:r w:rsidR="00792E96">
        <w:rPr>
          <w:rFonts w:ascii="Trebuchet MS" w:hAnsi="Trebuchet MS" w:cs="Arial"/>
          <w:sz w:val="20"/>
          <w:szCs w:val="20"/>
        </w:rPr>
        <w:t> ;</w:t>
      </w:r>
    </w:p>
    <w:p w14:paraId="53FE26C1" w14:textId="7EBE3069" w:rsidR="00223A6C" w:rsidRPr="00847914" w:rsidRDefault="00223A6C" w:rsidP="00792E96">
      <w:pPr>
        <w:pStyle w:val="Paragraphedeliste"/>
        <w:numPr>
          <w:ilvl w:val="0"/>
          <w:numId w:val="26"/>
        </w:numPr>
        <w:rPr>
          <w:rFonts w:ascii="Trebuchet MS" w:hAnsi="Trebuchet MS" w:cs="Arial"/>
          <w:sz w:val="20"/>
          <w:szCs w:val="20"/>
        </w:rPr>
      </w:pPr>
      <w:r w:rsidRPr="00792E96">
        <w:rPr>
          <w:rFonts w:ascii="Trebuchet MS" w:hAnsi="Trebuchet MS" w:cs="Arial"/>
          <w:sz w:val="20"/>
          <w:szCs w:val="20"/>
        </w:rPr>
        <w:t xml:space="preserve">Filtre à </w:t>
      </w:r>
      <w:r w:rsidRPr="00847914">
        <w:rPr>
          <w:rFonts w:ascii="Trebuchet MS" w:hAnsi="Trebuchet MS" w:cs="Arial"/>
          <w:sz w:val="20"/>
          <w:szCs w:val="20"/>
        </w:rPr>
        <w:t>air (</w:t>
      </w:r>
      <w:r w:rsidR="00792E96" w:rsidRPr="00847914">
        <w:rPr>
          <w:rFonts w:ascii="Trebuchet MS" w:hAnsi="Trebuchet MS" w:cs="Arial"/>
          <w:sz w:val="20"/>
          <w:szCs w:val="20"/>
        </w:rPr>
        <w:t>fût</w:t>
      </w:r>
      <w:r w:rsidR="005F56BF" w:rsidRPr="00847914">
        <w:rPr>
          <w:rFonts w:ascii="Trebuchet MS" w:hAnsi="Trebuchet MS" w:cs="Arial"/>
          <w:sz w:val="20"/>
          <w:szCs w:val="20"/>
        </w:rPr>
        <w:t xml:space="preserve"> </w:t>
      </w:r>
      <w:r w:rsidR="00792E96" w:rsidRPr="00847914">
        <w:rPr>
          <w:rFonts w:ascii="Trebuchet MS" w:hAnsi="Trebuchet MS" w:cs="Arial"/>
          <w:sz w:val="20"/>
          <w:szCs w:val="20"/>
        </w:rPr>
        <w:t>2</w:t>
      </w:r>
      <w:r w:rsidR="005F56BF" w:rsidRPr="00847914">
        <w:rPr>
          <w:rFonts w:ascii="Trebuchet MS" w:hAnsi="Trebuchet MS" w:cs="Arial"/>
          <w:sz w:val="20"/>
          <w:szCs w:val="20"/>
        </w:rPr>
        <w:t>00L)</w:t>
      </w:r>
      <w:r w:rsidR="00792E96" w:rsidRPr="00847914">
        <w:rPr>
          <w:rFonts w:ascii="Trebuchet MS" w:hAnsi="Trebuchet MS" w:cs="Arial"/>
          <w:sz w:val="20"/>
          <w:szCs w:val="20"/>
        </w:rPr>
        <w:t> ;</w:t>
      </w:r>
    </w:p>
    <w:p w14:paraId="43CE7D91" w14:textId="532DBA5C" w:rsidR="00223A6C" w:rsidRPr="00847914" w:rsidRDefault="00223A6C" w:rsidP="00792E96">
      <w:pPr>
        <w:pStyle w:val="Paragraphedeliste"/>
        <w:numPr>
          <w:ilvl w:val="0"/>
          <w:numId w:val="26"/>
        </w:numPr>
        <w:rPr>
          <w:rFonts w:ascii="Trebuchet MS" w:hAnsi="Trebuchet MS" w:cs="Arial"/>
          <w:sz w:val="20"/>
          <w:szCs w:val="20"/>
        </w:rPr>
      </w:pPr>
      <w:r w:rsidRPr="00847914">
        <w:rPr>
          <w:rFonts w:ascii="Trebuchet MS" w:hAnsi="Trebuchet MS" w:cs="Arial"/>
          <w:sz w:val="20"/>
          <w:szCs w:val="20"/>
        </w:rPr>
        <w:t>Filtre à huile (</w:t>
      </w:r>
      <w:r w:rsidR="00792E96" w:rsidRPr="00847914">
        <w:rPr>
          <w:rFonts w:ascii="Trebuchet MS" w:hAnsi="Trebuchet MS" w:cs="Arial"/>
          <w:sz w:val="20"/>
          <w:szCs w:val="20"/>
        </w:rPr>
        <w:t>fût 200L</w:t>
      </w:r>
      <w:r w:rsidR="005F56BF" w:rsidRPr="00847914">
        <w:rPr>
          <w:rFonts w:ascii="Trebuchet MS" w:hAnsi="Trebuchet MS" w:cs="Arial"/>
          <w:sz w:val="20"/>
          <w:szCs w:val="20"/>
        </w:rPr>
        <w:t>)</w:t>
      </w:r>
      <w:r w:rsidR="00792E96" w:rsidRPr="00847914">
        <w:rPr>
          <w:rFonts w:ascii="Trebuchet MS" w:hAnsi="Trebuchet MS" w:cs="Arial"/>
          <w:sz w:val="20"/>
          <w:szCs w:val="20"/>
        </w:rPr>
        <w:t> ;</w:t>
      </w:r>
    </w:p>
    <w:p w14:paraId="35EEC8EB" w14:textId="79D15458" w:rsidR="00953590" w:rsidRPr="00792E96" w:rsidRDefault="00223A6C" w:rsidP="00792E96">
      <w:pPr>
        <w:pStyle w:val="Paragraphedeliste"/>
        <w:numPr>
          <w:ilvl w:val="0"/>
          <w:numId w:val="26"/>
        </w:numPr>
        <w:rPr>
          <w:rFonts w:ascii="Trebuchet MS" w:hAnsi="Trebuchet MS" w:cs="Arial"/>
          <w:sz w:val="20"/>
          <w:szCs w:val="20"/>
        </w:rPr>
      </w:pPr>
      <w:r w:rsidRPr="00792E96">
        <w:rPr>
          <w:rFonts w:ascii="Trebuchet MS" w:hAnsi="Trebuchet MS" w:cs="Arial"/>
          <w:sz w:val="20"/>
          <w:szCs w:val="20"/>
        </w:rPr>
        <w:t>Matériaux souillés (</w:t>
      </w:r>
      <w:r w:rsidR="005F56BF" w:rsidRPr="00792E96">
        <w:rPr>
          <w:rFonts w:ascii="Trebuchet MS" w:hAnsi="Trebuchet MS" w:cs="Arial"/>
          <w:sz w:val="20"/>
          <w:szCs w:val="20"/>
        </w:rPr>
        <w:t>Caisse Palette 600L)</w:t>
      </w:r>
      <w:r w:rsidR="00792E96">
        <w:rPr>
          <w:rFonts w:ascii="Trebuchet MS" w:hAnsi="Trebuchet MS" w:cs="Arial"/>
          <w:sz w:val="20"/>
          <w:szCs w:val="20"/>
        </w:rPr>
        <w:t> ;</w:t>
      </w:r>
    </w:p>
    <w:p w14:paraId="3CCBE3FC" w14:textId="77777777" w:rsidR="00953590" w:rsidRPr="00792E96" w:rsidRDefault="00953590" w:rsidP="00792E96">
      <w:pPr>
        <w:pStyle w:val="Titre3"/>
        <w:rPr>
          <w:rFonts w:ascii="Trebuchet MS" w:hAnsi="Trebuchet MS" w:cs="Arial"/>
        </w:rPr>
      </w:pPr>
      <w:r w:rsidRPr="00792E96">
        <w:rPr>
          <w:rFonts w:ascii="Trebuchet MS" w:hAnsi="Trebuchet MS" w:cs="Arial"/>
        </w:rPr>
        <w:t>Moyens matériels</w:t>
      </w:r>
    </w:p>
    <w:p w14:paraId="74F5FFED" w14:textId="6BC1E1DA" w:rsidR="00953590" w:rsidRPr="00792E96" w:rsidRDefault="00953590" w:rsidP="00792E96">
      <w:pPr>
        <w:rPr>
          <w:rFonts w:ascii="Trebuchet MS" w:hAnsi="Trebuchet MS" w:cs="Arial"/>
        </w:rPr>
      </w:pPr>
      <w:r w:rsidRPr="00792E96">
        <w:rPr>
          <w:rFonts w:ascii="Trebuchet MS" w:hAnsi="Trebuchet MS" w:cs="Arial"/>
        </w:rPr>
        <w:t xml:space="preserve">L’entretien et la maintenance – curative et préventive – ainsi que les contrôles réglementaires incombent au </w:t>
      </w:r>
      <w:r w:rsidR="00792E96">
        <w:rPr>
          <w:rFonts w:ascii="Trebuchet MS" w:hAnsi="Trebuchet MS" w:cs="Arial"/>
        </w:rPr>
        <w:t>p</w:t>
      </w:r>
      <w:r w:rsidR="00792E96" w:rsidRPr="00792E96">
        <w:rPr>
          <w:rFonts w:ascii="Trebuchet MS" w:hAnsi="Trebuchet MS" w:cs="Arial"/>
        </w:rPr>
        <w:t>restataire</w:t>
      </w:r>
      <w:r w:rsidRPr="00792E96">
        <w:rPr>
          <w:rFonts w:ascii="Trebuchet MS" w:hAnsi="Trebuchet MS" w:cs="Arial"/>
        </w:rPr>
        <w:t>.</w:t>
      </w:r>
    </w:p>
    <w:p w14:paraId="1A3D4D51" w14:textId="19D5B45A" w:rsidR="00953590" w:rsidRPr="00792E96" w:rsidRDefault="00953590" w:rsidP="00792E96">
      <w:pPr>
        <w:rPr>
          <w:rFonts w:ascii="Trebuchet MS" w:hAnsi="Trebuchet MS" w:cs="Arial"/>
        </w:rPr>
      </w:pPr>
      <w:r w:rsidRPr="00792E96">
        <w:rPr>
          <w:rFonts w:ascii="Trebuchet MS" w:hAnsi="Trebuchet MS" w:cs="Arial"/>
        </w:rPr>
        <w:t>Il n’est pas exigé de contenants ou de matériels neufs. Toutefois, ceux-ci devront être maintenus propres et en bon état. La CCI de Corse se réserve le droit de demander le remplacement sous 24h d’un contenant ne répondant pas à ces critères.</w:t>
      </w:r>
    </w:p>
    <w:p w14:paraId="1003CDE8" w14:textId="77777777" w:rsidR="00223A6C" w:rsidRDefault="00223A6C" w:rsidP="00792E96">
      <w:pPr>
        <w:pStyle w:val="Titre3"/>
        <w:rPr>
          <w:rFonts w:ascii="Trebuchet MS" w:hAnsi="Trebuchet MS" w:cs="Arial"/>
        </w:rPr>
      </w:pPr>
      <w:r w:rsidRPr="00792E96">
        <w:rPr>
          <w:rFonts w:ascii="Trebuchet MS" w:hAnsi="Trebuchet MS" w:cs="Arial"/>
        </w:rPr>
        <w:t>Signalétique – consignes de tri</w:t>
      </w:r>
    </w:p>
    <w:p w14:paraId="05F810DC" w14:textId="18AB7A5A" w:rsidR="00847914" w:rsidRPr="00847914" w:rsidRDefault="00847914" w:rsidP="00847914">
      <w:pPr>
        <w:rPr>
          <w:rFonts w:ascii="Trebuchet MS" w:hAnsi="Trebuchet MS" w:cs="Arial"/>
        </w:rPr>
      </w:pPr>
      <w:r w:rsidRPr="00847914">
        <w:rPr>
          <w:rFonts w:ascii="Trebuchet MS" w:hAnsi="Trebuchet MS" w:cs="Arial"/>
        </w:rPr>
        <w:t>Tous les contenants devront comporter une fiche technique des dangers (FDS) lisible et conforme au CLP (Classification Labelling Packaging).</w:t>
      </w:r>
    </w:p>
    <w:p w14:paraId="3BF45176" w14:textId="77777777" w:rsidR="00953590" w:rsidRPr="00792E96" w:rsidRDefault="00953590" w:rsidP="00792E96">
      <w:pPr>
        <w:rPr>
          <w:rFonts w:ascii="Trebuchet MS" w:hAnsi="Trebuchet MS" w:cs="Arial"/>
        </w:rPr>
      </w:pPr>
      <w:r w:rsidRPr="00792E96">
        <w:rPr>
          <w:rFonts w:ascii="Trebuchet MS" w:hAnsi="Trebuchet MS" w:cs="Arial"/>
        </w:rPr>
        <w:t>Ils seront correctement étiquetés (flux à collecter, risques et dangers, etc.) – cette signalétique devant être aisément compréhensible par les personnes déposants des déchets, afin de faciliter le tri des déchets et limiter les risques d’incidents.</w:t>
      </w:r>
    </w:p>
    <w:p w14:paraId="26E60299" w14:textId="77777777" w:rsidR="00953590" w:rsidRPr="00792E96" w:rsidRDefault="00953590" w:rsidP="00792E96">
      <w:pPr>
        <w:rPr>
          <w:rFonts w:ascii="Trebuchet MS" w:hAnsi="Trebuchet MS" w:cs="Arial"/>
          <w:color w:val="auto"/>
        </w:rPr>
      </w:pPr>
      <w:r w:rsidRPr="00792E96">
        <w:rPr>
          <w:rFonts w:ascii="Trebuchet MS" w:hAnsi="Trebuchet MS" w:cs="Arial"/>
          <w:color w:val="auto"/>
        </w:rPr>
        <w:t>Le port d’Ajaccio Tino Rossi est labellisé « Pavillon Bleu » et certifié « Ports Propres Actifs en Biodiversité (ISO 18725) auprès de l’AFNOR. La signalétique qui devra être utilisée pour les contenants sera fourni par la CCI de Corse</w:t>
      </w:r>
    </w:p>
    <w:p w14:paraId="03DC6A94" w14:textId="6023742D" w:rsidR="00223A6C" w:rsidRPr="00792E96" w:rsidRDefault="00953590" w:rsidP="00792E96">
      <w:pPr>
        <w:rPr>
          <w:rFonts w:ascii="Trebuchet MS" w:hAnsi="Trebuchet MS" w:cs="Arial"/>
        </w:rPr>
      </w:pPr>
      <w:r w:rsidRPr="00792E96">
        <w:rPr>
          <w:rFonts w:ascii="Trebuchet MS" w:hAnsi="Trebuchet MS" w:cs="Arial"/>
        </w:rPr>
        <w:t>La signalétique pourra également faire partie intégrante de l’habillage des contenants.</w:t>
      </w:r>
      <w:r w:rsidRPr="009D1295">
        <w:rPr>
          <w:rFonts w:ascii="Trebuchet MS" w:hAnsi="Trebuchet MS" w:cs="Arial"/>
        </w:rPr>
        <w:t xml:space="preserve"> </w:t>
      </w:r>
    </w:p>
    <w:p w14:paraId="14BA94FD" w14:textId="77777777" w:rsidR="00850BA7" w:rsidRPr="009D1295" w:rsidRDefault="00850BA7" w:rsidP="00792E96">
      <w:pPr>
        <w:pStyle w:val="Titre2"/>
        <w:rPr>
          <w:rFonts w:ascii="Trebuchet MS" w:hAnsi="Trebuchet MS" w:cs="Arial"/>
        </w:rPr>
      </w:pPr>
      <w:r w:rsidRPr="009D1295">
        <w:rPr>
          <w:rFonts w:ascii="Trebuchet MS" w:hAnsi="Trebuchet MS" w:cs="Arial"/>
        </w:rPr>
        <w:t>Enlèvement et évacuation des déchets</w:t>
      </w:r>
    </w:p>
    <w:p w14:paraId="54F277F0" w14:textId="77777777" w:rsidR="00850BA7" w:rsidRPr="009D1295" w:rsidRDefault="00850BA7" w:rsidP="00792E96">
      <w:pPr>
        <w:pStyle w:val="Titre3"/>
        <w:rPr>
          <w:rFonts w:ascii="Trebuchet MS" w:hAnsi="Trebuchet MS" w:cs="Arial"/>
        </w:rPr>
      </w:pPr>
      <w:r w:rsidRPr="009D1295">
        <w:rPr>
          <w:rFonts w:ascii="Trebuchet MS" w:hAnsi="Trebuchet MS" w:cs="Arial"/>
        </w:rPr>
        <w:t>Modalités</w:t>
      </w:r>
    </w:p>
    <w:p w14:paraId="74F01DB5" w14:textId="77777777" w:rsidR="00850BA7" w:rsidRPr="009D1295" w:rsidRDefault="00850BA7" w:rsidP="00792E96">
      <w:pPr>
        <w:rPr>
          <w:rFonts w:ascii="Trebuchet MS" w:hAnsi="Trebuchet MS" w:cs="Arial"/>
        </w:rPr>
      </w:pPr>
      <w:r w:rsidRPr="009D1295">
        <w:rPr>
          <w:rFonts w:ascii="Trebuchet MS" w:hAnsi="Trebuchet MS" w:cs="Arial"/>
        </w:rPr>
        <w:t>Les enlèvements seront réalisés sur demande de la CCI de Corse, et auront lieu dans un délai de 3 jours ouvrés après réception de la demande.</w:t>
      </w:r>
    </w:p>
    <w:p w14:paraId="3AB09BB2" w14:textId="11C2E681" w:rsidR="00850BA7" w:rsidRPr="009D1295" w:rsidRDefault="00850BA7" w:rsidP="00792E96">
      <w:pPr>
        <w:rPr>
          <w:rFonts w:ascii="Trebuchet MS" w:hAnsi="Trebuchet MS" w:cs="Arial"/>
        </w:rPr>
      </w:pPr>
      <w:r w:rsidRPr="009D1295">
        <w:rPr>
          <w:rFonts w:ascii="Trebuchet MS" w:hAnsi="Trebuchet MS" w:cs="Arial"/>
        </w:rPr>
        <w:t xml:space="preserve">Pour chaque contenant enlevé, le </w:t>
      </w:r>
      <w:r w:rsidR="00792E96">
        <w:rPr>
          <w:rFonts w:ascii="Trebuchet MS" w:hAnsi="Trebuchet MS" w:cs="Arial"/>
        </w:rPr>
        <w:t>prestataire</w:t>
      </w:r>
      <w:r w:rsidRPr="009D1295">
        <w:rPr>
          <w:rFonts w:ascii="Trebuchet MS" w:hAnsi="Trebuchet MS" w:cs="Arial"/>
        </w:rPr>
        <w:t xml:space="preserve"> déposera un contenant équivalent.</w:t>
      </w:r>
    </w:p>
    <w:p w14:paraId="2451C7B8" w14:textId="283CC835" w:rsidR="00850BA7" w:rsidRPr="009D1295" w:rsidRDefault="00850BA7" w:rsidP="00792E96">
      <w:pPr>
        <w:rPr>
          <w:rFonts w:ascii="Trebuchet MS" w:hAnsi="Trebuchet MS" w:cs="Arial"/>
        </w:rPr>
      </w:pPr>
      <w:r w:rsidRPr="009D1295">
        <w:rPr>
          <w:rFonts w:ascii="Trebuchet MS" w:hAnsi="Trebuchet MS" w:cs="Arial"/>
        </w:rPr>
        <w:t xml:space="preserve">Une vérification de chaque contenant (état, contenu) sera réalisée sur site. Les éventuelles erreurs de tri seront corrigées par l’agent du </w:t>
      </w:r>
      <w:r w:rsidR="00792E96">
        <w:rPr>
          <w:rFonts w:ascii="Trebuchet MS" w:hAnsi="Trebuchet MS" w:cs="Arial"/>
        </w:rPr>
        <w:t>prestataire</w:t>
      </w:r>
      <w:r w:rsidRPr="009D1295">
        <w:rPr>
          <w:rFonts w:ascii="Trebuchet MS" w:hAnsi="Trebuchet MS" w:cs="Arial"/>
        </w:rPr>
        <w:t>.</w:t>
      </w:r>
    </w:p>
    <w:p w14:paraId="70679F54" w14:textId="360D3DCF" w:rsidR="00850BA7" w:rsidRPr="009D1295" w:rsidRDefault="00850BA7" w:rsidP="00792E96">
      <w:pPr>
        <w:rPr>
          <w:rFonts w:ascii="Trebuchet MS" w:hAnsi="Trebuchet MS" w:cs="Arial"/>
        </w:rPr>
      </w:pPr>
      <w:r w:rsidRPr="009D1295">
        <w:rPr>
          <w:rFonts w:ascii="Trebuchet MS" w:hAnsi="Trebuchet MS" w:cs="Arial"/>
        </w:rPr>
        <w:t xml:space="preserve">Concernant la sécurisation des enlèvements, le </w:t>
      </w:r>
      <w:r w:rsidR="00792E96">
        <w:rPr>
          <w:rFonts w:ascii="Trebuchet MS" w:hAnsi="Trebuchet MS" w:cs="Arial"/>
        </w:rPr>
        <w:t>prestataire</w:t>
      </w:r>
      <w:r w:rsidRPr="009D1295">
        <w:rPr>
          <w:rFonts w:ascii="Trebuchet MS" w:hAnsi="Trebuchet MS" w:cs="Arial"/>
        </w:rPr>
        <w:t xml:space="preserve"> conviendra, au démarrage des prestations, de la procédure à suivre pour chaque site : mise en place de rubalise, de cône de chantier, etc… </w:t>
      </w:r>
    </w:p>
    <w:p w14:paraId="52585047" w14:textId="0CD944DF" w:rsidR="00850BA7" w:rsidRPr="009D1295" w:rsidRDefault="00850BA7" w:rsidP="00792E96">
      <w:pPr>
        <w:rPr>
          <w:rFonts w:ascii="Trebuchet MS" w:hAnsi="Trebuchet MS" w:cs="Arial"/>
        </w:rPr>
      </w:pPr>
      <w:r w:rsidRPr="009D1295">
        <w:rPr>
          <w:rFonts w:ascii="Trebuchet MS" w:hAnsi="Trebuchet MS" w:cs="Arial"/>
        </w:rPr>
        <w:t xml:space="preserve">Le </w:t>
      </w:r>
      <w:r w:rsidR="00792E96">
        <w:rPr>
          <w:rFonts w:ascii="Trebuchet MS" w:hAnsi="Trebuchet MS" w:cs="Arial"/>
        </w:rPr>
        <w:t>prestataire</w:t>
      </w:r>
      <w:r w:rsidRPr="009D1295">
        <w:rPr>
          <w:rFonts w:ascii="Trebuchet MS" w:hAnsi="Trebuchet MS" w:cs="Arial"/>
        </w:rPr>
        <w:t xml:space="preserve"> procèdera au transport et à l'évacuation des déchets dangereux conformément au règlement du transport des matières dangereuses et conformément à la déclaration d'activité établie auprès des services de la Préfecture où il a son siège social. </w:t>
      </w:r>
    </w:p>
    <w:p w14:paraId="791297FD" w14:textId="77777777" w:rsidR="00850BA7" w:rsidRPr="009D1295" w:rsidRDefault="00850BA7" w:rsidP="00792E96">
      <w:pPr>
        <w:pStyle w:val="Titre3"/>
        <w:rPr>
          <w:rFonts w:ascii="Trebuchet MS" w:hAnsi="Trebuchet MS" w:cs="Arial"/>
          <w:szCs w:val="20"/>
        </w:rPr>
      </w:pPr>
      <w:r w:rsidRPr="009D1295">
        <w:rPr>
          <w:rFonts w:ascii="Trebuchet MS" w:hAnsi="Trebuchet MS" w:cs="Arial"/>
        </w:rPr>
        <w:t>Véhicule</w:t>
      </w:r>
    </w:p>
    <w:p w14:paraId="595DAC89" w14:textId="5A6A2DC1" w:rsidR="00850BA7" w:rsidRPr="009D1295" w:rsidRDefault="00850BA7" w:rsidP="00792E96">
      <w:pPr>
        <w:rPr>
          <w:rFonts w:ascii="Trebuchet MS" w:hAnsi="Trebuchet MS" w:cs="Arial"/>
        </w:rPr>
      </w:pPr>
      <w:r w:rsidRPr="009D1295">
        <w:rPr>
          <w:rFonts w:ascii="Trebuchet MS" w:hAnsi="Trebuchet MS" w:cs="Arial"/>
        </w:rPr>
        <w:t xml:space="preserve">Le transport sera effectué dans un véhicule d'une capacité adaptée au volume à collecter et aux contraintes </w:t>
      </w:r>
      <w:r w:rsidR="00792E96">
        <w:rPr>
          <w:rFonts w:ascii="Trebuchet MS" w:hAnsi="Trebuchet MS" w:cs="Arial"/>
        </w:rPr>
        <w:t>du</w:t>
      </w:r>
      <w:r w:rsidRPr="009D1295">
        <w:rPr>
          <w:rFonts w:ascii="Trebuchet MS" w:hAnsi="Trebuchet MS" w:cs="Arial"/>
        </w:rPr>
        <w:t xml:space="preserve"> site. </w:t>
      </w:r>
    </w:p>
    <w:p w14:paraId="79B0E5B3" w14:textId="77777777" w:rsidR="00850BA7" w:rsidRPr="009D1295" w:rsidRDefault="00850BA7" w:rsidP="00792E96">
      <w:pPr>
        <w:rPr>
          <w:rFonts w:ascii="Trebuchet MS" w:hAnsi="Trebuchet MS" w:cs="Arial"/>
        </w:rPr>
      </w:pPr>
      <w:r w:rsidRPr="009D1295">
        <w:rPr>
          <w:rFonts w:ascii="Trebuchet MS" w:hAnsi="Trebuchet MS" w:cs="Arial"/>
        </w:rPr>
        <w:t>Ce matériel devra respecter les conditions de sécurité et d'hygiène auxquelles sont tenus de répondre les matériels de collecte et de transport des déchets dangereux par route. Chaque véhicule doit être équipé de matériel permettant d’éviter ou de minimiser toute dispersion de substances dangereuses dans l’environnement en cas de déversement accidentel, et d’une manière générale de tous les équipements nécessaires.</w:t>
      </w:r>
    </w:p>
    <w:p w14:paraId="1268ED61" w14:textId="243D19C2" w:rsidR="00850BA7" w:rsidRPr="009D1295" w:rsidRDefault="00850BA7" w:rsidP="00792E96">
      <w:pPr>
        <w:rPr>
          <w:rFonts w:ascii="Trebuchet MS" w:hAnsi="Trebuchet MS" w:cs="Arial"/>
        </w:rPr>
      </w:pPr>
      <w:r w:rsidRPr="009D1295">
        <w:rPr>
          <w:rFonts w:ascii="Trebuchet MS" w:hAnsi="Trebuchet MS" w:cs="Arial"/>
        </w:rPr>
        <w:lastRenderedPageBreak/>
        <w:t xml:space="preserve">Le </w:t>
      </w:r>
      <w:r w:rsidR="00792E96">
        <w:rPr>
          <w:rFonts w:ascii="Trebuchet MS" w:hAnsi="Trebuchet MS" w:cs="Arial"/>
        </w:rPr>
        <w:t>prestataire</w:t>
      </w:r>
      <w:r w:rsidRPr="009D1295">
        <w:rPr>
          <w:rFonts w:ascii="Trebuchet MS" w:hAnsi="Trebuchet MS" w:cs="Arial"/>
        </w:rPr>
        <w:t xml:space="preserve"> est garant de la conformité de la totalité de son matériel avec les dispositions législatives et réglementaires en vigueur et doit apporter les modifications nouvelles rendues nécessaires sans pouvoir prétendre à indemnité à ce titre. Il assumera toute responsabilité à cet égard.</w:t>
      </w:r>
    </w:p>
    <w:p w14:paraId="64DB3F5C" w14:textId="68B66E64" w:rsidR="00850BA7" w:rsidRPr="009D1295" w:rsidRDefault="00850BA7" w:rsidP="00D06E1D">
      <w:pPr>
        <w:rPr>
          <w:rFonts w:ascii="Trebuchet MS" w:hAnsi="Trebuchet MS" w:cs="Arial"/>
        </w:rPr>
      </w:pPr>
      <w:r w:rsidRPr="009D1295">
        <w:rPr>
          <w:rFonts w:ascii="Trebuchet MS" w:hAnsi="Trebuchet MS" w:cs="Arial"/>
        </w:rPr>
        <w:t xml:space="preserve">Tout appareil ou dispositif nouveau et toute modification exigée par de nouvelles dispositions législatives ou réglementaires seront à la charge du </w:t>
      </w:r>
      <w:r w:rsidR="00792E96">
        <w:rPr>
          <w:rFonts w:ascii="Trebuchet MS" w:hAnsi="Trebuchet MS" w:cs="Arial"/>
        </w:rPr>
        <w:t>prestataire</w:t>
      </w:r>
      <w:r w:rsidRPr="009D1295">
        <w:rPr>
          <w:rFonts w:ascii="Trebuchet MS" w:hAnsi="Trebuchet MS" w:cs="Arial"/>
        </w:rPr>
        <w:t xml:space="preserve"> du marché. Toute modification devra recevoir préalablement l’approbation de la CCFE.</w:t>
      </w:r>
    </w:p>
    <w:p w14:paraId="37C1D9B1" w14:textId="77777777" w:rsidR="0040643B" w:rsidRPr="009D1295" w:rsidRDefault="0040643B" w:rsidP="00792E96">
      <w:pPr>
        <w:pStyle w:val="Titre3"/>
        <w:rPr>
          <w:rFonts w:ascii="Trebuchet MS" w:hAnsi="Trebuchet MS" w:cs="Arial"/>
        </w:rPr>
      </w:pPr>
      <w:r w:rsidRPr="009D1295">
        <w:rPr>
          <w:rFonts w:ascii="Trebuchet MS" w:hAnsi="Trebuchet MS" w:cs="Arial"/>
        </w:rPr>
        <w:t>Remarque concernant le gabarit des véhicules</w:t>
      </w:r>
    </w:p>
    <w:p w14:paraId="2A6675CC" w14:textId="4A942A61" w:rsidR="0040643B" w:rsidRPr="009D1295" w:rsidRDefault="0040643B" w:rsidP="00792E96">
      <w:pPr>
        <w:rPr>
          <w:rFonts w:ascii="Trebuchet MS" w:hAnsi="Trebuchet MS" w:cs="Arial"/>
        </w:rPr>
      </w:pPr>
      <w:r w:rsidRPr="009D1295">
        <w:rPr>
          <w:rFonts w:ascii="Trebuchet MS" w:hAnsi="Trebuchet MS" w:cs="Arial"/>
        </w:rPr>
        <w:t xml:space="preserve">Au lancement du marché, le </w:t>
      </w:r>
      <w:r w:rsidR="00792E96">
        <w:rPr>
          <w:rFonts w:ascii="Trebuchet MS" w:hAnsi="Trebuchet MS" w:cs="Arial"/>
        </w:rPr>
        <w:t>prestataire</w:t>
      </w:r>
      <w:r w:rsidRPr="009D1295">
        <w:rPr>
          <w:rFonts w:ascii="Trebuchet MS" w:hAnsi="Trebuchet MS" w:cs="Arial"/>
        </w:rPr>
        <w:t xml:space="preserve"> vérifiera avec la CCI de Corse l’adéquation des véhicules proposés avec les contraintes du Port de Plaisance et de Pêche Ajaccio Tino Rossi.</w:t>
      </w:r>
    </w:p>
    <w:p w14:paraId="6CCAAEB0" w14:textId="77777777" w:rsidR="00850BA7" w:rsidRPr="009D1295" w:rsidRDefault="00850BA7" w:rsidP="00792E96">
      <w:pPr>
        <w:pStyle w:val="Titre2"/>
        <w:rPr>
          <w:rFonts w:ascii="Trebuchet MS" w:hAnsi="Trebuchet MS" w:cs="Arial"/>
        </w:rPr>
      </w:pPr>
      <w:bookmarkStart w:id="2" w:name="_Toc517079716"/>
      <w:r w:rsidRPr="009D1295">
        <w:rPr>
          <w:rFonts w:ascii="Trebuchet MS" w:hAnsi="Trebuchet MS" w:cs="Arial"/>
        </w:rPr>
        <w:t>Regroupement et/ou traitement</w:t>
      </w:r>
      <w:bookmarkEnd w:id="2"/>
    </w:p>
    <w:p w14:paraId="369C88BB" w14:textId="0D5A71BB" w:rsidR="00850BA7" w:rsidRPr="009D1295" w:rsidRDefault="00850BA7" w:rsidP="00792E96">
      <w:pPr>
        <w:rPr>
          <w:rFonts w:ascii="Trebuchet MS" w:hAnsi="Trebuchet MS" w:cs="Arial"/>
        </w:rPr>
      </w:pPr>
      <w:r w:rsidRPr="009D1295">
        <w:rPr>
          <w:rFonts w:ascii="Trebuchet MS" w:hAnsi="Trebuchet MS" w:cs="Arial"/>
        </w:rPr>
        <w:t xml:space="preserve">Le </w:t>
      </w:r>
      <w:r w:rsidR="00792E96">
        <w:rPr>
          <w:rFonts w:ascii="Trebuchet MS" w:hAnsi="Trebuchet MS" w:cs="Arial"/>
        </w:rPr>
        <w:t>prestataire</w:t>
      </w:r>
      <w:r w:rsidRPr="009D1295">
        <w:rPr>
          <w:rFonts w:ascii="Trebuchet MS" w:hAnsi="Trebuchet MS" w:cs="Arial"/>
        </w:rPr>
        <w:t xml:space="preserve"> informera la CCI de Corse de l’ensemble des sites utilisés par le </w:t>
      </w:r>
      <w:r w:rsidR="00792E96">
        <w:rPr>
          <w:rFonts w:ascii="Trebuchet MS" w:hAnsi="Trebuchet MS" w:cs="Arial"/>
        </w:rPr>
        <w:t>prestataire</w:t>
      </w:r>
      <w:r w:rsidRPr="009D1295">
        <w:rPr>
          <w:rFonts w:ascii="Trebuchet MS" w:hAnsi="Trebuchet MS" w:cs="Arial"/>
        </w:rPr>
        <w:t xml:space="preserve"> (zone de regroupement et installations de traitement), et ce à chaque changement de site, durant toute la durée du marché.</w:t>
      </w:r>
    </w:p>
    <w:p w14:paraId="2E362BE7" w14:textId="12D437E0" w:rsidR="00850BA7" w:rsidRPr="009D1295" w:rsidRDefault="00850BA7" w:rsidP="00792E96">
      <w:pPr>
        <w:rPr>
          <w:rFonts w:ascii="Trebuchet MS" w:hAnsi="Trebuchet MS" w:cs="Arial"/>
        </w:rPr>
      </w:pPr>
      <w:r w:rsidRPr="009D1295">
        <w:rPr>
          <w:rFonts w:ascii="Trebuchet MS" w:hAnsi="Trebuchet MS" w:cs="Arial"/>
        </w:rPr>
        <w:t xml:space="preserve">Tous ces sites répondront à l’ensemble des normes en vigueur, et être en règle sur tous les aspects administratifs et de contrôle. Tous les frais associés sont à la charge du </w:t>
      </w:r>
      <w:r w:rsidR="00792E96">
        <w:rPr>
          <w:rFonts w:ascii="Trebuchet MS" w:hAnsi="Trebuchet MS" w:cs="Arial"/>
        </w:rPr>
        <w:t>prestataire</w:t>
      </w:r>
      <w:r w:rsidRPr="009D1295">
        <w:rPr>
          <w:rFonts w:ascii="Trebuchet MS" w:hAnsi="Trebuchet MS" w:cs="Arial"/>
        </w:rPr>
        <w:t xml:space="preserve">. Le </w:t>
      </w:r>
      <w:r w:rsidR="00792E96">
        <w:rPr>
          <w:rFonts w:ascii="Trebuchet MS" w:hAnsi="Trebuchet MS" w:cs="Arial"/>
        </w:rPr>
        <w:t>prestataire</w:t>
      </w:r>
      <w:r w:rsidRPr="009D1295">
        <w:rPr>
          <w:rFonts w:ascii="Trebuchet MS" w:hAnsi="Trebuchet MS" w:cs="Arial"/>
        </w:rPr>
        <w:t xml:space="preserve"> doit pouvoir fournir à tout moment tous les justificatifs /autorisations nécessaires (arrêtés préfectoraux d’autorisation d’exploiter, etc…), pour son activité et celles des centres de regroupement ou de traitement.</w:t>
      </w:r>
    </w:p>
    <w:p w14:paraId="5DD83602" w14:textId="3FE285BD" w:rsidR="00850BA7" w:rsidRPr="009D1295" w:rsidRDefault="00850BA7" w:rsidP="00792E96">
      <w:pPr>
        <w:rPr>
          <w:rFonts w:ascii="Trebuchet MS" w:hAnsi="Trebuchet MS" w:cs="Arial"/>
        </w:rPr>
      </w:pPr>
      <w:r w:rsidRPr="009D1295">
        <w:rPr>
          <w:rFonts w:ascii="Trebuchet MS" w:hAnsi="Trebuchet MS" w:cs="Arial"/>
        </w:rPr>
        <w:t xml:space="preserve">En cas de modifications d’un exutoire en cours de marché, le </w:t>
      </w:r>
      <w:r w:rsidR="00792E96">
        <w:rPr>
          <w:rFonts w:ascii="Trebuchet MS" w:hAnsi="Trebuchet MS" w:cs="Arial"/>
        </w:rPr>
        <w:t>prestataire</w:t>
      </w:r>
      <w:r w:rsidRPr="009D1295">
        <w:rPr>
          <w:rFonts w:ascii="Trebuchet MS" w:hAnsi="Trebuchet MS" w:cs="Arial"/>
        </w:rPr>
        <w:t xml:space="preserve"> préviendra immédiatement la CCI de Corse.</w:t>
      </w:r>
    </w:p>
    <w:p w14:paraId="0C70F1D7" w14:textId="1A391799" w:rsidR="0040643B" w:rsidRPr="00792E96" w:rsidRDefault="0040643B" w:rsidP="00792E96">
      <w:pPr>
        <w:pBdr>
          <w:top w:val="single" w:sz="4" w:space="1" w:color="auto"/>
          <w:left w:val="single" w:sz="4" w:space="4" w:color="auto"/>
          <w:bottom w:val="single" w:sz="4" w:space="1" w:color="auto"/>
          <w:right w:val="single" w:sz="4" w:space="4" w:color="auto"/>
        </w:pBdr>
        <w:shd w:val="clear" w:color="auto" w:fill="FABF8F" w:themeFill="accent6" w:themeFillTint="99"/>
        <w:jc w:val="center"/>
        <w:rPr>
          <w:rFonts w:ascii="Trebuchet MS" w:hAnsi="Trebuchet MS" w:cs="Arial"/>
          <w:b/>
          <w:bCs/>
          <w:color w:val="auto"/>
        </w:rPr>
      </w:pPr>
      <w:r w:rsidRPr="00792E96">
        <w:rPr>
          <w:rFonts w:ascii="Trebuchet MS" w:hAnsi="Trebuchet MS" w:cs="Arial"/>
          <w:b/>
          <w:bCs/>
          <w:color w:val="auto"/>
        </w:rPr>
        <w:t xml:space="preserve">Le </w:t>
      </w:r>
      <w:r w:rsidR="00792E96" w:rsidRPr="00792E96">
        <w:rPr>
          <w:rFonts w:ascii="Trebuchet MS" w:hAnsi="Trebuchet MS" w:cs="Arial"/>
          <w:b/>
          <w:bCs/>
          <w:color w:val="auto"/>
        </w:rPr>
        <w:t>prestataire</w:t>
      </w:r>
      <w:r w:rsidRPr="00792E96">
        <w:rPr>
          <w:rFonts w:ascii="Trebuchet MS" w:hAnsi="Trebuchet MS" w:cs="Arial"/>
          <w:b/>
          <w:bCs/>
          <w:color w:val="auto"/>
        </w:rPr>
        <w:t xml:space="preserve"> s’engage à assurer la traçabilité des déchets, et devra fournir à la CCIC tous les documents associés mensuellement</w:t>
      </w:r>
      <w:r w:rsidR="00B75AEF">
        <w:rPr>
          <w:rFonts w:ascii="Trebuchet MS" w:hAnsi="Trebuchet MS" w:cs="Arial"/>
          <w:b/>
          <w:bCs/>
          <w:color w:val="auto"/>
        </w:rPr>
        <w:t xml:space="preserve"> / Trimestriellement / Annuellement </w:t>
      </w:r>
      <w:r w:rsidR="00B75AEF" w:rsidRPr="00792E96">
        <w:rPr>
          <w:rFonts w:ascii="Trebuchet MS" w:hAnsi="Trebuchet MS" w:cs="Arial"/>
          <w:b/>
          <w:bCs/>
          <w:color w:val="auto"/>
        </w:rPr>
        <w:t>(</w:t>
      </w:r>
      <w:r w:rsidRPr="00792E96">
        <w:rPr>
          <w:rFonts w:ascii="Trebuchet MS" w:hAnsi="Trebuchet MS" w:cs="Arial"/>
          <w:b/>
          <w:bCs/>
          <w:color w:val="auto"/>
        </w:rPr>
        <w:t>tonnage / tri valorisé et non valorisé…).</w:t>
      </w:r>
    </w:p>
    <w:p w14:paraId="4A9CC71D" w14:textId="77777777" w:rsidR="00850BA7" w:rsidRDefault="00850BA7" w:rsidP="00792E96">
      <w:pPr>
        <w:pStyle w:val="Titre2"/>
        <w:rPr>
          <w:rFonts w:ascii="Trebuchet MS" w:hAnsi="Trebuchet MS" w:cs="Arial"/>
        </w:rPr>
      </w:pPr>
      <w:r w:rsidRPr="009D1295">
        <w:rPr>
          <w:rFonts w:ascii="Trebuchet MS" w:hAnsi="Trebuchet MS" w:cs="Arial"/>
        </w:rPr>
        <w:t>Moyens humains</w:t>
      </w:r>
    </w:p>
    <w:p w14:paraId="08B48663" w14:textId="2FE7C20A" w:rsidR="00847914" w:rsidRDefault="00847914" w:rsidP="00847914">
      <w:pPr>
        <w:rPr>
          <w:rFonts w:ascii="Trebuchet MS" w:hAnsi="Trebuchet MS" w:cs="Arial"/>
        </w:rPr>
      </w:pPr>
      <w:r w:rsidRPr="00847914">
        <w:rPr>
          <w:rFonts w:ascii="Trebuchet MS" w:hAnsi="Trebuchet MS" w:cs="Arial"/>
        </w:rPr>
        <w:t xml:space="preserve">Présence obligatoire d’un référent sécurité déchets dangereux au sein de </w:t>
      </w:r>
      <w:r>
        <w:rPr>
          <w:rFonts w:ascii="Trebuchet MS" w:hAnsi="Trebuchet MS" w:cs="Arial"/>
        </w:rPr>
        <w:t>l’entreprise</w:t>
      </w:r>
      <w:r w:rsidRPr="00847914">
        <w:rPr>
          <w:rFonts w:ascii="Trebuchet MS" w:hAnsi="Trebuchet MS" w:cs="Arial"/>
        </w:rPr>
        <w:t>.</w:t>
      </w:r>
    </w:p>
    <w:p w14:paraId="5E9C7938" w14:textId="3C2EB1FA" w:rsidR="00847914" w:rsidRPr="00847914" w:rsidRDefault="00847914" w:rsidP="00847914">
      <w:pPr>
        <w:rPr>
          <w:rFonts w:ascii="Trebuchet MS" w:hAnsi="Trebuchet MS" w:cs="Arial"/>
        </w:rPr>
      </w:pPr>
      <w:r w:rsidRPr="00847914">
        <w:rPr>
          <w:rFonts w:ascii="Trebuchet MS" w:hAnsi="Trebuchet MS" w:cs="Arial"/>
        </w:rPr>
        <w:t>Le personnel devra être à jour de sa formation ADR (Accord européen relatif au transport international des marchandises dangereuses par route).</w:t>
      </w:r>
    </w:p>
    <w:p w14:paraId="7B8F7BF2" w14:textId="77777777" w:rsidR="00850BA7" w:rsidRPr="009D1295" w:rsidRDefault="00850BA7" w:rsidP="00792E96">
      <w:pPr>
        <w:rPr>
          <w:rFonts w:ascii="Trebuchet MS" w:hAnsi="Trebuchet MS" w:cs="Arial"/>
          <w:color w:val="auto"/>
          <w:szCs w:val="20"/>
        </w:rPr>
      </w:pPr>
      <w:r w:rsidRPr="009D1295">
        <w:rPr>
          <w:rFonts w:ascii="Trebuchet MS" w:hAnsi="Trebuchet MS" w:cs="Arial"/>
        </w:rPr>
        <w:t>Le personnel de collecte sera apte physiquement, âgé de plus de 18 ans, et sera formé au métier et à la sécurité. Il possèdera des connaissances de bases en chimie inhérentes au poste et aux risques liés à la collecte et à l’incompatibilité de certains produits. Il aura de plus les connaissances requises à l’utilisation d’un radiomètre et à la détection des produits radioactifs ;</w:t>
      </w:r>
    </w:p>
    <w:p w14:paraId="4A930001" w14:textId="31535DD9" w:rsidR="00850BA7" w:rsidRPr="009D1295" w:rsidRDefault="00850BA7" w:rsidP="00792E96">
      <w:pPr>
        <w:rPr>
          <w:rFonts w:ascii="Trebuchet MS" w:hAnsi="Trebuchet MS" w:cs="Arial"/>
        </w:rPr>
      </w:pPr>
      <w:r w:rsidRPr="009D1295">
        <w:rPr>
          <w:rFonts w:ascii="Trebuchet MS" w:hAnsi="Trebuchet MS" w:cs="Arial"/>
        </w:rPr>
        <w:t xml:space="preserve">Le </w:t>
      </w:r>
      <w:r w:rsidR="00A91637">
        <w:rPr>
          <w:rFonts w:ascii="Trebuchet MS" w:hAnsi="Trebuchet MS" w:cs="Arial"/>
        </w:rPr>
        <w:t>p</w:t>
      </w:r>
      <w:r w:rsidR="00792E96">
        <w:rPr>
          <w:rFonts w:ascii="Trebuchet MS" w:hAnsi="Trebuchet MS" w:cs="Arial"/>
        </w:rPr>
        <w:t>restataire</w:t>
      </w:r>
      <w:r w:rsidRPr="009D1295">
        <w:rPr>
          <w:rFonts w:ascii="Trebuchet MS" w:hAnsi="Trebuchet MS" w:cs="Arial"/>
        </w:rPr>
        <w:t xml:space="preserve"> transmettra, pour chaque membre de son personnel, toute attestation utile (permis de conduire, formation risques chimiques, incendies, formation premier secours, etc.), indiquant la date de la formation/certification et la durée de validité, et ce à chaque mise à jour. Tout recours à du personnel temporaire sera soumis aux mêmes conditions</w:t>
      </w:r>
    </w:p>
    <w:p w14:paraId="04740168" w14:textId="77777777" w:rsidR="00850BA7" w:rsidRPr="009D1295" w:rsidRDefault="00850BA7" w:rsidP="00792E96">
      <w:pPr>
        <w:rPr>
          <w:rFonts w:ascii="Trebuchet MS" w:hAnsi="Trebuchet MS" w:cs="Arial"/>
        </w:rPr>
      </w:pPr>
      <w:r w:rsidRPr="009D1295">
        <w:rPr>
          <w:rFonts w:ascii="Trebuchet MS" w:hAnsi="Trebuchet MS" w:cs="Arial"/>
        </w:rPr>
        <w:t>Le personnel de collecte aura en permanence un comportement responsable et courtois. Il sera attentif à limiter les nuisances liées aux opérations de collecte (bruit, propreté, respect du matériel, sécurité…)</w:t>
      </w:r>
    </w:p>
    <w:p w14:paraId="71669A7E" w14:textId="77777777" w:rsidR="00850BA7" w:rsidRPr="009D1295" w:rsidRDefault="00850BA7" w:rsidP="00792E96">
      <w:pPr>
        <w:rPr>
          <w:rFonts w:ascii="Trebuchet MS" w:hAnsi="Trebuchet MS" w:cs="Arial"/>
        </w:rPr>
      </w:pPr>
      <w:r w:rsidRPr="009D1295">
        <w:rPr>
          <w:rFonts w:ascii="Trebuchet MS" w:hAnsi="Trebuchet MS" w:cs="Arial"/>
        </w:rPr>
        <w:t>Il est interdit au personnel de se livrer au chiffonnage ou à la récupération de déchets et bacs, de s’arrêter dans un débit de boisson (sauf accord de l’entreprise), et de solliciter ou recevoir des usagers un pourboire quelconque.</w:t>
      </w:r>
    </w:p>
    <w:p w14:paraId="0841B7F5" w14:textId="77777777" w:rsidR="00850BA7" w:rsidRPr="009D1295" w:rsidRDefault="00850BA7" w:rsidP="00792E96">
      <w:pPr>
        <w:rPr>
          <w:rFonts w:ascii="Trebuchet MS" w:hAnsi="Trebuchet MS" w:cs="Arial"/>
        </w:rPr>
      </w:pPr>
      <w:r w:rsidRPr="009D1295">
        <w:rPr>
          <w:rFonts w:ascii="Trebuchet MS" w:hAnsi="Trebuchet MS" w:cs="Arial"/>
        </w:rPr>
        <w:t>Le prestataire est responsable de son personnel, de l’exécution du service, des accidents pouvant en résulter. La CCI de Corse a le droit d’exiger que tout agent dont la conduite serait un obstacle au bon fonctionnement du service ne soit plus affecté à ce dernier. Si ce renvoi donne lieu à un litige, la CCI de Corse ne saurait en être tenue pour responsable.</w:t>
      </w:r>
    </w:p>
    <w:p w14:paraId="374F9B5E" w14:textId="77777777" w:rsidR="004E709A" w:rsidRPr="009D1295" w:rsidRDefault="004E709A" w:rsidP="00792E96">
      <w:pPr>
        <w:pStyle w:val="Titre2"/>
        <w:rPr>
          <w:rFonts w:ascii="Trebuchet MS" w:hAnsi="Trebuchet MS" w:cs="Arial"/>
        </w:rPr>
      </w:pPr>
      <w:bookmarkStart w:id="3" w:name="_Ref37078828"/>
      <w:r w:rsidRPr="009D1295">
        <w:rPr>
          <w:rFonts w:ascii="Trebuchet MS" w:hAnsi="Trebuchet MS" w:cs="Arial"/>
        </w:rPr>
        <w:t>Sécurité</w:t>
      </w:r>
      <w:bookmarkEnd w:id="3"/>
      <w:r w:rsidRPr="009D1295">
        <w:rPr>
          <w:rFonts w:ascii="Trebuchet MS" w:hAnsi="Trebuchet MS" w:cs="Arial"/>
        </w:rPr>
        <w:t xml:space="preserve"> et sureté</w:t>
      </w:r>
    </w:p>
    <w:p w14:paraId="4934BACD" w14:textId="77777777" w:rsidR="004E709A" w:rsidRPr="009D1295" w:rsidRDefault="004E709A" w:rsidP="00792E96">
      <w:pPr>
        <w:rPr>
          <w:rFonts w:ascii="Trebuchet MS" w:hAnsi="Trebuchet MS"/>
        </w:rPr>
      </w:pPr>
      <w:r w:rsidRPr="009D1295">
        <w:rPr>
          <w:rFonts w:ascii="Trebuchet MS" w:hAnsi="Trebuchet MS"/>
        </w:rPr>
        <w:t>Tout matériel mis en place ou utilisé par le prestataire devra être entretenu par lui (maintenance préventive et curative, contrôles réglementaires, etc.).</w:t>
      </w:r>
    </w:p>
    <w:p w14:paraId="06EF21D8" w14:textId="77777777" w:rsidR="004E709A" w:rsidRPr="009D1295" w:rsidRDefault="004E709A" w:rsidP="00792E96">
      <w:pPr>
        <w:rPr>
          <w:rFonts w:ascii="Trebuchet MS" w:hAnsi="Trebuchet MS"/>
        </w:rPr>
      </w:pPr>
      <w:r w:rsidRPr="009D1295">
        <w:rPr>
          <w:rFonts w:ascii="Trebuchet MS" w:hAnsi="Trebuchet MS"/>
        </w:rPr>
        <w:lastRenderedPageBreak/>
        <w:t>Aucun défaut de sécurité ne saura être toléré.</w:t>
      </w:r>
    </w:p>
    <w:p w14:paraId="1EF20701" w14:textId="56263D10" w:rsidR="004E709A" w:rsidRPr="009D1295" w:rsidRDefault="004E709A" w:rsidP="00792E96">
      <w:pPr>
        <w:rPr>
          <w:rFonts w:ascii="Trebuchet MS" w:hAnsi="Trebuchet MS"/>
        </w:rPr>
      </w:pPr>
      <w:r w:rsidRPr="009D1295">
        <w:rPr>
          <w:rFonts w:ascii="Trebuchet MS" w:hAnsi="Trebuchet MS"/>
        </w:rPr>
        <w:t xml:space="preserve">En cas de passage de personnes dans la zone de manœuvre, ou dès que le chauffeur l’estime nécessaire, le chauffeur du </w:t>
      </w:r>
      <w:r w:rsidR="00792E96">
        <w:rPr>
          <w:rFonts w:ascii="Trebuchet MS" w:hAnsi="Trebuchet MS"/>
        </w:rPr>
        <w:t>Prestataire</w:t>
      </w:r>
      <w:r w:rsidRPr="009D1295">
        <w:rPr>
          <w:rFonts w:ascii="Trebuchet MS" w:hAnsi="Trebuchet MS"/>
        </w:rPr>
        <w:t xml:space="preserve"> veillera à mettre en place une signalétique adéquate (balisage) – fournie par le </w:t>
      </w:r>
      <w:r w:rsidR="00792E96">
        <w:rPr>
          <w:rFonts w:ascii="Trebuchet MS" w:hAnsi="Trebuchet MS"/>
        </w:rPr>
        <w:t>Prestataire</w:t>
      </w:r>
      <w:r w:rsidRPr="009D1295">
        <w:rPr>
          <w:rFonts w:ascii="Trebuchet MS" w:hAnsi="Trebuchet MS"/>
        </w:rPr>
        <w:t>.</w:t>
      </w:r>
    </w:p>
    <w:p w14:paraId="4603794B" w14:textId="14E4E2AC" w:rsidR="004E709A" w:rsidRPr="009D1295" w:rsidRDefault="004E709A" w:rsidP="00792E96">
      <w:pPr>
        <w:rPr>
          <w:rFonts w:ascii="Trebuchet MS" w:hAnsi="Trebuchet MS"/>
        </w:rPr>
      </w:pPr>
      <w:r w:rsidRPr="009D1295">
        <w:rPr>
          <w:rFonts w:ascii="Trebuchet MS" w:hAnsi="Trebuchet MS"/>
        </w:rPr>
        <w:t xml:space="preserve">Le personnel du </w:t>
      </w:r>
      <w:r w:rsidR="00792E96">
        <w:rPr>
          <w:rFonts w:ascii="Trebuchet MS" w:hAnsi="Trebuchet MS"/>
        </w:rPr>
        <w:t>Prestataire</w:t>
      </w:r>
      <w:r w:rsidRPr="009D1295">
        <w:rPr>
          <w:rFonts w:ascii="Trebuchet MS" w:hAnsi="Trebuchet MS"/>
        </w:rPr>
        <w:t xml:space="preserve"> sera muni des EPI nécessaire à la réalisation de sa mission : chaussures de sécurité, vêtements haute visibilité, etc.</w:t>
      </w:r>
    </w:p>
    <w:p w14:paraId="587160D5" w14:textId="0B707967" w:rsidR="004E709A" w:rsidRPr="009D1295" w:rsidRDefault="004E709A" w:rsidP="00792E96">
      <w:pPr>
        <w:rPr>
          <w:rFonts w:ascii="Trebuchet MS" w:hAnsi="Trebuchet MS"/>
        </w:rPr>
      </w:pPr>
      <w:r w:rsidRPr="00A91637">
        <w:rPr>
          <w:rFonts w:ascii="Trebuchet MS" w:hAnsi="Trebuchet MS"/>
        </w:rPr>
        <w:t>Il est prévu la mise en place d’un contrôle d’accès avec lecture de plaque</w:t>
      </w:r>
      <w:r w:rsidR="003418D6" w:rsidRPr="00A91637">
        <w:rPr>
          <w:rFonts w:ascii="Trebuchet MS" w:hAnsi="Trebuchet MS"/>
        </w:rPr>
        <w:t xml:space="preserve">. </w:t>
      </w:r>
      <w:r w:rsidRPr="00A91637">
        <w:rPr>
          <w:rFonts w:ascii="Trebuchet MS" w:hAnsi="Trebuchet MS"/>
        </w:rPr>
        <w:t xml:space="preserve">Aussi, à la demande de la CCI de Corse, le </w:t>
      </w:r>
      <w:r w:rsidR="00A91637">
        <w:rPr>
          <w:rFonts w:ascii="Trebuchet MS" w:hAnsi="Trebuchet MS"/>
        </w:rPr>
        <w:t>p</w:t>
      </w:r>
      <w:r w:rsidR="00792E96" w:rsidRPr="00A91637">
        <w:rPr>
          <w:rFonts w:ascii="Trebuchet MS" w:hAnsi="Trebuchet MS"/>
        </w:rPr>
        <w:t>restataire</w:t>
      </w:r>
      <w:r w:rsidRPr="00A91637">
        <w:rPr>
          <w:rFonts w:ascii="Trebuchet MS" w:hAnsi="Trebuchet MS"/>
        </w:rPr>
        <w:t xml:space="preserve"> transmettra à celle-ci la liste de ses véhicules/chauffeurs et les demandes </w:t>
      </w:r>
      <w:r w:rsidR="003418D6" w:rsidRPr="00A91637">
        <w:rPr>
          <w:rFonts w:ascii="Trebuchet MS" w:hAnsi="Trebuchet MS"/>
        </w:rPr>
        <w:t>d’enregistrement de plaques</w:t>
      </w:r>
      <w:r w:rsidRPr="00A91637">
        <w:rPr>
          <w:rFonts w:ascii="Trebuchet MS" w:hAnsi="Trebuchet MS"/>
        </w:rPr>
        <w:t>, ainsi que tout document afférent (pièce d’identité, etc.).</w:t>
      </w:r>
      <w:r w:rsidRPr="009D1295">
        <w:rPr>
          <w:rFonts w:ascii="Trebuchet MS" w:hAnsi="Trebuchet MS"/>
        </w:rPr>
        <w:t xml:space="preserve"> </w:t>
      </w:r>
    </w:p>
    <w:p w14:paraId="11E45713" w14:textId="5F513CEA" w:rsidR="00850BA7" w:rsidRPr="009D1295" w:rsidRDefault="004E709A" w:rsidP="00847914">
      <w:pPr>
        <w:rPr>
          <w:rFonts w:ascii="Trebuchet MS" w:hAnsi="Trebuchet MS"/>
        </w:rPr>
      </w:pPr>
      <w:r w:rsidRPr="00A91637">
        <w:rPr>
          <w:rFonts w:ascii="Trebuchet MS" w:hAnsi="Trebuchet MS"/>
        </w:rPr>
        <w:t xml:space="preserve">Le </w:t>
      </w:r>
      <w:r w:rsidR="00A91637" w:rsidRPr="00A91637">
        <w:rPr>
          <w:rFonts w:ascii="Trebuchet MS" w:hAnsi="Trebuchet MS"/>
        </w:rPr>
        <w:t>p</w:t>
      </w:r>
      <w:r w:rsidR="00792E96" w:rsidRPr="00A91637">
        <w:rPr>
          <w:rFonts w:ascii="Trebuchet MS" w:hAnsi="Trebuchet MS"/>
        </w:rPr>
        <w:t>restataire</w:t>
      </w:r>
      <w:r w:rsidRPr="00A91637">
        <w:rPr>
          <w:rFonts w:ascii="Trebuchet MS" w:hAnsi="Trebuchet MS"/>
        </w:rPr>
        <w:t xml:space="preserve"> pourra être amené à limiter le nombre de chauffeurs et de véhicules différents intervenant sur chaque site.</w:t>
      </w:r>
    </w:p>
    <w:p w14:paraId="78E8ED89" w14:textId="77777777" w:rsidR="00850BA7" w:rsidRPr="009D1295" w:rsidRDefault="00850BA7" w:rsidP="00792E96">
      <w:pPr>
        <w:pStyle w:val="Titre2"/>
        <w:rPr>
          <w:rFonts w:ascii="Trebuchet MS" w:hAnsi="Trebuchet MS" w:cs="Arial"/>
        </w:rPr>
      </w:pPr>
      <w:r w:rsidRPr="009D1295">
        <w:rPr>
          <w:rFonts w:ascii="Trebuchet MS" w:hAnsi="Trebuchet MS" w:cs="Arial"/>
        </w:rPr>
        <w:t>Reporting et communication</w:t>
      </w:r>
    </w:p>
    <w:p w14:paraId="1AEDA000" w14:textId="77777777" w:rsidR="00850BA7" w:rsidRPr="009D1295" w:rsidRDefault="00850BA7" w:rsidP="00792E96">
      <w:pPr>
        <w:pStyle w:val="Titre3"/>
        <w:rPr>
          <w:rFonts w:ascii="Trebuchet MS" w:hAnsi="Trebuchet MS" w:cs="Arial"/>
        </w:rPr>
      </w:pPr>
      <w:r w:rsidRPr="009D1295">
        <w:rPr>
          <w:rFonts w:ascii="Trebuchet MS" w:hAnsi="Trebuchet MS" w:cs="Arial"/>
        </w:rPr>
        <w:t xml:space="preserve">Transmission des BSDD </w:t>
      </w:r>
    </w:p>
    <w:p w14:paraId="291FE3F6" w14:textId="39406CFA" w:rsidR="00850BA7" w:rsidRPr="00A91637" w:rsidRDefault="00850BA7" w:rsidP="00792E96">
      <w:pPr>
        <w:rPr>
          <w:rFonts w:ascii="Trebuchet MS" w:hAnsi="Trebuchet MS" w:cs="Arial"/>
          <w:color w:val="auto"/>
        </w:rPr>
      </w:pPr>
      <w:r w:rsidRPr="00A91637">
        <w:rPr>
          <w:rFonts w:ascii="Trebuchet MS" w:hAnsi="Trebuchet MS" w:cs="Arial"/>
          <w:color w:val="auto"/>
        </w:rPr>
        <w:t xml:space="preserve">A chaque enlèvement, le </w:t>
      </w:r>
      <w:r w:rsidR="00A91637">
        <w:rPr>
          <w:rFonts w:ascii="Trebuchet MS" w:hAnsi="Trebuchet MS" w:cs="Arial"/>
          <w:color w:val="auto"/>
        </w:rPr>
        <w:t>p</w:t>
      </w:r>
      <w:r w:rsidR="00792E96" w:rsidRPr="00A91637">
        <w:rPr>
          <w:rFonts w:ascii="Trebuchet MS" w:hAnsi="Trebuchet MS" w:cs="Arial"/>
          <w:color w:val="auto"/>
        </w:rPr>
        <w:t>restataire</w:t>
      </w:r>
      <w:r w:rsidRPr="00A91637">
        <w:rPr>
          <w:rFonts w:ascii="Trebuchet MS" w:hAnsi="Trebuchet MS" w:cs="Arial"/>
          <w:color w:val="auto"/>
        </w:rPr>
        <w:t xml:space="preserve"> déposera sur la plateforme « TrackDéchets » le bon de suivi des déchets récupérés. Le </w:t>
      </w:r>
      <w:r w:rsidR="00A91637">
        <w:rPr>
          <w:rFonts w:ascii="Trebuchet MS" w:hAnsi="Trebuchet MS" w:cs="Arial"/>
          <w:color w:val="auto"/>
        </w:rPr>
        <w:t>p</w:t>
      </w:r>
      <w:r w:rsidR="00792E96" w:rsidRPr="00A91637">
        <w:rPr>
          <w:rFonts w:ascii="Trebuchet MS" w:hAnsi="Trebuchet MS" w:cs="Arial"/>
          <w:color w:val="auto"/>
        </w:rPr>
        <w:t>restataire</w:t>
      </w:r>
      <w:r w:rsidRPr="00A91637">
        <w:rPr>
          <w:rFonts w:ascii="Trebuchet MS" w:hAnsi="Trebuchet MS" w:cs="Arial"/>
          <w:color w:val="auto"/>
        </w:rPr>
        <w:t xml:space="preserve"> devra être en mesure de délivrer à la CCI de Corse un duplicata sur demande.</w:t>
      </w:r>
    </w:p>
    <w:p w14:paraId="4779248A" w14:textId="0ACF0A62" w:rsidR="00850BA7" w:rsidRPr="009D1295" w:rsidRDefault="00850BA7" w:rsidP="00792E96">
      <w:pPr>
        <w:rPr>
          <w:rFonts w:ascii="Trebuchet MS" w:hAnsi="Trebuchet MS" w:cs="Arial"/>
          <w:color w:val="auto"/>
        </w:rPr>
      </w:pPr>
      <w:r w:rsidRPr="00A91637">
        <w:rPr>
          <w:rFonts w:ascii="Trebuchet MS" w:hAnsi="Trebuchet MS" w:cs="Arial"/>
          <w:color w:val="auto"/>
        </w:rPr>
        <w:t xml:space="preserve">Le </w:t>
      </w:r>
      <w:r w:rsidR="00A91637">
        <w:rPr>
          <w:rFonts w:ascii="Trebuchet MS" w:hAnsi="Trebuchet MS" w:cs="Arial"/>
          <w:color w:val="auto"/>
        </w:rPr>
        <w:t>p</w:t>
      </w:r>
      <w:r w:rsidR="00792E96" w:rsidRPr="00A91637">
        <w:rPr>
          <w:rFonts w:ascii="Trebuchet MS" w:hAnsi="Trebuchet MS" w:cs="Arial"/>
          <w:color w:val="auto"/>
        </w:rPr>
        <w:t>restataire</w:t>
      </w:r>
      <w:r w:rsidRPr="00A91637">
        <w:rPr>
          <w:rFonts w:ascii="Trebuchet MS" w:hAnsi="Trebuchet MS" w:cs="Arial"/>
          <w:color w:val="auto"/>
        </w:rPr>
        <w:t xml:space="preserve"> complétera les bons de suivi des déchets sur la plateforme « TrackDéchets » au plus tard le mois suivant la réalisation des prestations, en même temps que la facture ou le CR mensuel de ce dit mois. Tout retard dans la transmission devra être justifié par le </w:t>
      </w:r>
      <w:r w:rsidR="00792E96" w:rsidRPr="00A91637">
        <w:rPr>
          <w:rFonts w:ascii="Trebuchet MS" w:hAnsi="Trebuchet MS" w:cs="Arial"/>
          <w:color w:val="auto"/>
        </w:rPr>
        <w:t>Prestataire</w:t>
      </w:r>
      <w:r w:rsidRPr="00A91637">
        <w:rPr>
          <w:rFonts w:ascii="Trebuchet MS" w:hAnsi="Trebuchet MS" w:cs="Arial"/>
          <w:color w:val="auto"/>
        </w:rPr>
        <w:t xml:space="preserve"> ; dans le cas contraire, le </w:t>
      </w:r>
      <w:r w:rsidR="00792E96" w:rsidRPr="00A91637">
        <w:rPr>
          <w:rFonts w:ascii="Trebuchet MS" w:hAnsi="Trebuchet MS" w:cs="Arial"/>
          <w:color w:val="auto"/>
        </w:rPr>
        <w:t>Prestataire</w:t>
      </w:r>
      <w:r w:rsidRPr="00A91637">
        <w:rPr>
          <w:rFonts w:ascii="Trebuchet MS" w:hAnsi="Trebuchet MS" w:cs="Arial"/>
          <w:color w:val="auto"/>
        </w:rPr>
        <w:t xml:space="preserve"> s’exposera aux pénalités décrites dans le CCAP.</w:t>
      </w:r>
      <w:r w:rsidRPr="009D1295">
        <w:rPr>
          <w:rFonts w:ascii="Trebuchet MS" w:hAnsi="Trebuchet MS" w:cs="Arial"/>
          <w:color w:val="auto"/>
        </w:rPr>
        <w:t xml:space="preserve"> </w:t>
      </w:r>
    </w:p>
    <w:p w14:paraId="0D7BA99D" w14:textId="77777777" w:rsidR="00850BA7" w:rsidRPr="009D1295" w:rsidRDefault="00850BA7" w:rsidP="00792E96">
      <w:pPr>
        <w:rPr>
          <w:rFonts w:ascii="Trebuchet MS" w:hAnsi="Trebuchet MS" w:cs="Arial"/>
        </w:rPr>
      </w:pPr>
    </w:p>
    <w:p w14:paraId="5C269997" w14:textId="77777777" w:rsidR="00850BA7" w:rsidRPr="009D1295" w:rsidRDefault="00850BA7" w:rsidP="00792E96">
      <w:pPr>
        <w:pStyle w:val="Titre3"/>
        <w:rPr>
          <w:rFonts w:ascii="Trebuchet MS" w:hAnsi="Trebuchet MS" w:cs="Arial"/>
          <w:szCs w:val="20"/>
        </w:rPr>
      </w:pPr>
      <w:r w:rsidRPr="009D1295">
        <w:rPr>
          <w:rFonts w:ascii="Trebuchet MS" w:hAnsi="Trebuchet MS" w:cs="Arial"/>
        </w:rPr>
        <w:t>Compte rendu mensuel – à transmettre avant le 10 du mois suivant</w:t>
      </w:r>
    </w:p>
    <w:p w14:paraId="4FDF207A" w14:textId="5013340B" w:rsidR="00850BA7" w:rsidRPr="009D1295" w:rsidRDefault="00850BA7" w:rsidP="00792E96">
      <w:pPr>
        <w:rPr>
          <w:rFonts w:ascii="Trebuchet MS" w:hAnsi="Trebuchet MS" w:cs="Arial"/>
        </w:rPr>
      </w:pPr>
      <w:r w:rsidRPr="009D1295">
        <w:rPr>
          <w:rFonts w:ascii="Trebuchet MS" w:hAnsi="Trebuchet MS" w:cs="Arial"/>
        </w:rPr>
        <w:t xml:space="preserve">Le </w:t>
      </w:r>
      <w:r w:rsidR="00A91637">
        <w:rPr>
          <w:rFonts w:ascii="Trebuchet MS" w:hAnsi="Trebuchet MS" w:cs="Arial"/>
        </w:rPr>
        <w:t>p</w:t>
      </w:r>
      <w:r w:rsidR="00792E96">
        <w:rPr>
          <w:rFonts w:ascii="Trebuchet MS" w:hAnsi="Trebuchet MS" w:cs="Arial"/>
        </w:rPr>
        <w:t>restataire</w:t>
      </w:r>
      <w:r w:rsidRPr="009D1295">
        <w:rPr>
          <w:rFonts w:ascii="Trebuchet MS" w:hAnsi="Trebuchet MS" w:cs="Arial"/>
        </w:rPr>
        <w:t xml:space="preserve"> transmet chaque mois un inventaire des collectes et le tonnage pour chaque flux et chaque site en accompagnement de la facturation des prestations et des bons de pesées, ainsi qu’un rapport complet sur la prestation (anomalies, préconisations, etc.).</w:t>
      </w:r>
    </w:p>
    <w:p w14:paraId="3DEDD45E" w14:textId="6EEB189A" w:rsidR="00850BA7" w:rsidRPr="009D1295" w:rsidRDefault="00850BA7" w:rsidP="00792E96">
      <w:pPr>
        <w:rPr>
          <w:rFonts w:ascii="Trebuchet MS" w:hAnsi="Trebuchet MS" w:cs="Arial"/>
        </w:rPr>
      </w:pPr>
      <w:r w:rsidRPr="009D1295">
        <w:rPr>
          <w:rFonts w:ascii="Trebuchet MS" w:hAnsi="Trebuchet MS" w:cs="Arial"/>
        </w:rPr>
        <w:t xml:space="preserve">De manière générale, le </w:t>
      </w:r>
      <w:r w:rsidR="00A91637">
        <w:rPr>
          <w:rFonts w:ascii="Trebuchet MS" w:hAnsi="Trebuchet MS" w:cs="Arial"/>
        </w:rPr>
        <w:t>p</w:t>
      </w:r>
      <w:r w:rsidR="00792E96">
        <w:rPr>
          <w:rFonts w:ascii="Trebuchet MS" w:hAnsi="Trebuchet MS" w:cs="Arial"/>
        </w:rPr>
        <w:t>restataire</w:t>
      </w:r>
      <w:r w:rsidRPr="009D1295">
        <w:rPr>
          <w:rFonts w:ascii="Trebuchet MS" w:hAnsi="Trebuchet MS" w:cs="Arial"/>
        </w:rPr>
        <w:t xml:space="preserve"> s’engage à accompagner la CCI de Corse dans sa démarche d’optimisation en termes de connaissance et d’amélioration des performances et de la qualité des flux, de ciblage de la communication ou dans toute autre démarche visant à améliorer ou à optimiser le mode de collecte en place.</w:t>
      </w:r>
    </w:p>
    <w:p w14:paraId="5447C77F" w14:textId="731F9171" w:rsidR="00850BA7" w:rsidRPr="009D1295" w:rsidRDefault="00850BA7" w:rsidP="00792E96">
      <w:pPr>
        <w:rPr>
          <w:rFonts w:ascii="Trebuchet MS" w:hAnsi="Trebuchet MS" w:cs="Arial"/>
        </w:rPr>
      </w:pPr>
      <w:r w:rsidRPr="009D1295">
        <w:rPr>
          <w:rFonts w:ascii="Trebuchet MS" w:hAnsi="Trebuchet MS" w:cs="Arial"/>
        </w:rPr>
        <w:t xml:space="preserve">Si le </w:t>
      </w:r>
      <w:r w:rsidR="00A91637">
        <w:rPr>
          <w:rFonts w:ascii="Trebuchet MS" w:hAnsi="Trebuchet MS" w:cs="Arial"/>
        </w:rPr>
        <w:t>p</w:t>
      </w:r>
      <w:r w:rsidR="00792E96">
        <w:rPr>
          <w:rFonts w:ascii="Trebuchet MS" w:hAnsi="Trebuchet MS" w:cs="Arial"/>
        </w:rPr>
        <w:t>restataire</w:t>
      </w:r>
      <w:r w:rsidRPr="009D1295">
        <w:rPr>
          <w:rFonts w:ascii="Trebuchet MS" w:hAnsi="Trebuchet MS" w:cs="Arial"/>
        </w:rPr>
        <w:t xml:space="preserve"> peut mettre à disposition un espace en ligne permettant de regrouper ces informations (type plateforme client, avec accès sécurisé), la bonne mise à jour des informations y figurant (sous réserve qu’elles soient complètes) le dispense de la rédaction de ces comptes-rendus mensuels. </w:t>
      </w:r>
    </w:p>
    <w:p w14:paraId="60BD2FAC" w14:textId="77777777" w:rsidR="00850BA7" w:rsidRPr="009D1295" w:rsidRDefault="00850BA7" w:rsidP="00792E96">
      <w:pPr>
        <w:pStyle w:val="Titre3"/>
        <w:rPr>
          <w:rFonts w:ascii="Trebuchet MS" w:hAnsi="Trebuchet MS" w:cs="Arial"/>
        </w:rPr>
      </w:pPr>
      <w:r w:rsidRPr="009D1295">
        <w:rPr>
          <w:rFonts w:ascii="Trebuchet MS" w:hAnsi="Trebuchet MS" w:cs="Arial"/>
        </w:rPr>
        <w:t>Compte rendu annuel – à transmettre avant le 15 mars suivant l’exercice considéré</w:t>
      </w:r>
    </w:p>
    <w:p w14:paraId="54DABFD6" w14:textId="337ADD89" w:rsidR="00850BA7" w:rsidRPr="009D1295" w:rsidRDefault="00850BA7" w:rsidP="00792E96">
      <w:pPr>
        <w:rPr>
          <w:rFonts w:ascii="Trebuchet MS" w:hAnsi="Trebuchet MS" w:cs="Arial"/>
        </w:rPr>
      </w:pPr>
      <w:r w:rsidRPr="009D1295">
        <w:rPr>
          <w:rFonts w:ascii="Trebuchet MS" w:hAnsi="Trebuchet MS" w:cs="Arial"/>
        </w:rPr>
        <w:t xml:space="preserve">Le </w:t>
      </w:r>
      <w:r w:rsidR="00792E96">
        <w:rPr>
          <w:rFonts w:ascii="Trebuchet MS" w:hAnsi="Trebuchet MS" w:cs="Arial"/>
        </w:rPr>
        <w:t>prestataire</w:t>
      </w:r>
      <w:r w:rsidRPr="009D1295">
        <w:rPr>
          <w:rFonts w:ascii="Trebuchet MS" w:hAnsi="Trebuchet MS" w:cs="Arial"/>
        </w:rPr>
        <w:t xml:space="preserve"> remettra chaque année à la CCI de Corse, sur support papier et informatique un compte-rendu technique et financier présentant les éléments permettant d’apprécier qualitativement et quantitativement la réalisation du service.</w:t>
      </w:r>
    </w:p>
    <w:p w14:paraId="66FE533A" w14:textId="77777777" w:rsidR="00850BA7" w:rsidRPr="009D1295" w:rsidRDefault="00850BA7" w:rsidP="00792E96">
      <w:pPr>
        <w:rPr>
          <w:rFonts w:ascii="Trebuchet MS" w:hAnsi="Trebuchet MS" w:cs="Arial"/>
        </w:rPr>
      </w:pPr>
      <w:r w:rsidRPr="009D1295">
        <w:rPr>
          <w:rFonts w:ascii="Trebuchet MS" w:hAnsi="Trebuchet MS" w:cs="Arial"/>
        </w:rPr>
        <w:t>A minima seront présentés :</w:t>
      </w:r>
    </w:p>
    <w:p w14:paraId="45CBB3C8" w14:textId="77777777" w:rsidR="00850BA7" w:rsidRPr="009D1295" w:rsidRDefault="00850BA7" w:rsidP="00792E96">
      <w:pPr>
        <w:pStyle w:val="Puce1"/>
        <w:rPr>
          <w:rFonts w:ascii="Trebuchet MS" w:hAnsi="Trebuchet MS" w:cs="Arial"/>
        </w:rPr>
      </w:pPr>
      <w:r w:rsidRPr="009D1295">
        <w:rPr>
          <w:rFonts w:ascii="Trebuchet MS" w:hAnsi="Trebuchet MS" w:cs="Arial"/>
        </w:rPr>
        <w:t>Les effectifs affectés à chaque service de collecte, par flux, et nombre d’heures travaillées (y compris pour l’encadrement et le personnel administratif)</w:t>
      </w:r>
    </w:p>
    <w:p w14:paraId="32BCE616" w14:textId="77777777" w:rsidR="00850BA7" w:rsidRPr="009D1295" w:rsidRDefault="00850BA7" w:rsidP="00792E96">
      <w:pPr>
        <w:pStyle w:val="Puce1"/>
        <w:rPr>
          <w:rFonts w:ascii="Trebuchet MS" w:hAnsi="Trebuchet MS" w:cs="Arial"/>
        </w:rPr>
      </w:pPr>
      <w:r w:rsidRPr="009D1295">
        <w:rPr>
          <w:rFonts w:ascii="Trebuchet MS" w:hAnsi="Trebuchet MS" w:cs="Arial"/>
        </w:rPr>
        <w:t>Les accidents du travail, et le nombre de jour d’incapacité temporaire lié</w:t>
      </w:r>
    </w:p>
    <w:p w14:paraId="13D39916" w14:textId="77777777" w:rsidR="00850BA7" w:rsidRPr="009D1295" w:rsidRDefault="00850BA7" w:rsidP="00792E96">
      <w:pPr>
        <w:pStyle w:val="Puce1"/>
        <w:rPr>
          <w:rFonts w:ascii="Trebuchet MS" w:hAnsi="Trebuchet MS" w:cs="Arial"/>
        </w:rPr>
      </w:pPr>
      <w:r w:rsidRPr="009D1295">
        <w:rPr>
          <w:rFonts w:ascii="Trebuchet MS" w:hAnsi="Trebuchet MS" w:cs="Arial"/>
        </w:rPr>
        <w:t>Le nombre de véhicules utilisés, le type, le kilométrage parcouru, la consommation de carburant,</w:t>
      </w:r>
    </w:p>
    <w:p w14:paraId="37A49239" w14:textId="77777777" w:rsidR="00850BA7" w:rsidRPr="009D1295" w:rsidRDefault="00850BA7" w:rsidP="00792E96">
      <w:pPr>
        <w:pStyle w:val="Puce1"/>
        <w:rPr>
          <w:rFonts w:ascii="Trebuchet MS" w:hAnsi="Trebuchet MS" w:cs="Arial"/>
        </w:rPr>
      </w:pPr>
      <w:r w:rsidRPr="009D1295">
        <w:rPr>
          <w:rFonts w:ascii="Trebuchet MS" w:hAnsi="Trebuchet MS" w:cs="Arial"/>
        </w:rPr>
        <w:t>Le nombre de collecte effectuées chaque mois et les tonnages correspondant, par flux et par site,</w:t>
      </w:r>
    </w:p>
    <w:p w14:paraId="3F8A5525" w14:textId="77777777" w:rsidR="00850BA7" w:rsidRPr="009D1295" w:rsidRDefault="00850BA7" w:rsidP="00792E96">
      <w:pPr>
        <w:pStyle w:val="Puce1"/>
        <w:rPr>
          <w:rFonts w:ascii="Trebuchet MS" w:hAnsi="Trebuchet MS" w:cs="Arial"/>
        </w:rPr>
      </w:pPr>
      <w:r w:rsidRPr="009D1295">
        <w:rPr>
          <w:rFonts w:ascii="Trebuchet MS" w:hAnsi="Trebuchet MS" w:cs="Arial"/>
        </w:rPr>
        <w:t>Les incidents liés à la réalisation du service,</w:t>
      </w:r>
    </w:p>
    <w:p w14:paraId="38F14E60" w14:textId="77777777" w:rsidR="00850BA7" w:rsidRPr="009D1295" w:rsidRDefault="00850BA7" w:rsidP="00792E96">
      <w:pPr>
        <w:pStyle w:val="Puce1"/>
        <w:rPr>
          <w:rFonts w:ascii="Trebuchet MS" w:hAnsi="Trebuchet MS" w:cs="Arial"/>
        </w:rPr>
      </w:pPr>
      <w:r w:rsidRPr="009D1295">
        <w:rPr>
          <w:rFonts w:ascii="Trebuchet MS" w:hAnsi="Trebuchet MS" w:cs="Arial"/>
        </w:rPr>
        <w:t>Les modifications de service intervenues et prévues, et toute préconisation utile à l’amélioration du service,</w:t>
      </w:r>
    </w:p>
    <w:p w14:paraId="09948F9A" w14:textId="7DCA4FC7" w:rsidR="00B75AEF" w:rsidRDefault="00850BA7" w:rsidP="00792E96">
      <w:pPr>
        <w:pStyle w:val="Puce1"/>
        <w:rPr>
          <w:rFonts w:ascii="Trebuchet MS" w:hAnsi="Trebuchet MS" w:cs="Arial"/>
        </w:rPr>
      </w:pPr>
      <w:r w:rsidRPr="009D1295">
        <w:rPr>
          <w:rFonts w:ascii="Trebuchet MS" w:hAnsi="Trebuchet MS" w:cs="Arial"/>
        </w:rPr>
        <w:t>Le bilan financier de l’exploitation, ou le détail des dépenses propres à l’installation.</w:t>
      </w:r>
    </w:p>
    <w:p w14:paraId="278393D0" w14:textId="6292B283" w:rsidR="00850BA7" w:rsidRPr="00B75AEF" w:rsidRDefault="00B75AEF" w:rsidP="00B75AEF">
      <w:pPr>
        <w:autoSpaceDE/>
        <w:autoSpaceDN/>
        <w:adjustRightInd/>
        <w:spacing w:before="0" w:after="0"/>
        <w:jc w:val="left"/>
        <w:rPr>
          <w:rFonts w:ascii="Trebuchet MS" w:hAnsi="Trebuchet MS" w:cs="Arial"/>
          <w:color w:val="auto"/>
          <w:szCs w:val="20"/>
        </w:rPr>
      </w:pPr>
      <w:r>
        <w:rPr>
          <w:rFonts w:ascii="Trebuchet MS" w:hAnsi="Trebuchet MS" w:cs="Arial"/>
        </w:rPr>
        <w:br w:type="page"/>
      </w:r>
    </w:p>
    <w:p w14:paraId="2355B0E8" w14:textId="77777777" w:rsidR="00850BA7" w:rsidRPr="009D1295" w:rsidRDefault="00850BA7" w:rsidP="00792E96">
      <w:pPr>
        <w:pStyle w:val="Titre3"/>
        <w:rPr>
          <w:rFonts w:ascii="Trebuchet MS" w:hAnsi="Trebuchet MS" w:cs="Arial"/>
        </w:rPr>
      </w:pPr>
      <w:r w:rsidRPr="009D1295">
        <w:rPr>
          <w:rFonts w:ascii="Trebuchet MS" w:hAnsi="Trebuchet MS" w:cs="Arial"/>
        </w:rPr>
        <w:lastRenderedPageBreak/>
        <w:t>Réunions</w:t>
      </w:r>
    </w:p>
    <w:p w14:paraId="29708355" w14:textId="04438DD8" w:rsidR="00850BA7" w:rsidRPr="009D1295" w:rsidRDefault="00850BA7" w:rsidP="00792E96">
      <w:pPr>
        <w:rPr>
          <w:rFonts w:ascii="Trebuchet MS" w:hAnsi="Trebuchet MS" w:cs="Arial"/>
        </w:rPr>
      </w:pPr>
      <w:r w:rsidRPr="009D1295">
        <w:rPr>
          <w:rFonts w:ascii="Trebuchet MS" w:hAnsi="Trebuchet MS" w:cs="Arial"/>
        </w:rPr>
        <w:t>Il n’est pas exigé la tenue de réunion de service à fréquence régulière. Toutefois, des réunions sur demande</w:t>
      </w:r>
      <w:r w:rsidR="00B75AEF">
        <w:rPr>
          <w:rFonts w:ascii="Trebuchet MS" w:hAnsi="Trebuchet MS" w:cs="Arial"/>
        </w:rPr>
        <w:t xml:space="preserve"> de la CCI de CORSE</w:t>
      </w:r>
      <w:r w:rsidRPr="009D1295">
        <w:rPr>
          <w:rFonts w:ascii="Trebuchet MS" w:hAnsi="Trebuchet MS" w:cs="Arial"/>
        </w:rPr>
        <w:t xml:space="preserve"> pourront avoir lieu, sans que le </w:t>
      </w:r>
      <w:r w:rsidR="00A91637">
        <w:rPr>
          <w:rFonts w:ascii="Trebuchet MS" w:hAnsi="Trebuchet MS" w:cs="Arial"/>
        </w:rPr>
        <w:t>p</w:t>
      </w:r>
      <w:r w:rsidR="00792E96">
        <w:rPr>
          <w:rFonts w:ascii="Trebuchet MS" w:hAnsi="Trebuchet MS" w:cs="Arial"/>
        </w:rPr>
        <w:t>restataire</w:t>
      </w:r>
      <w:r w:rsidRPr="009D1295">
        <w:rPr>
          <w:rFonts w:ascii="Trebuchet MS" w:hAnsi="Trebuchet MS" w:cs="Arial"/>
        </w:rPr>
        <w:t xml:space="preserve"> ne puisse s’y opposer.</w:t>
      </w:r>
    </w:p>
    <w:p w14:paraId="5C6B1F8E" w14:textId="54C71599" w:rsidR="00850BA7" w:rsidRPr="009D1295" w:rsidRDefault="00850BA7" w:rsidP="00792E96">
      <w:pPr>
        <w:rPr>
          <w:rFonts w:ascii="Trebuchet MS" w:hAnsi="Trebuchet MS" w:cs="Arial"/>
        </w:rPr>
      </w:pPr>
      <w:r w:rsidRPr="009D1295">
        <w:rPr>
          <w:rFonts w:ascii="Trebuchet MS" w:hAnsi="Trebuchet MS" w:cs="Arial"/>
        </w:rPr>
        <w:t xml:space="preserve">En complément, des échanges téléphoniques entre le </w:t>
      </w:r>
      <w:r w:rsidR="00A91637">
        <w:rPr>
          <w:rFonts w:ascii="Trebuchet MS" w:hAnsi="Trebuchet MS" w:cs="Arial"/>
        </w:rPr>
        <w:t>p</w:t>
      </w:r>
      <w:r w:rsidR="00792E96">
        <w:rPr>
          <w:rFonts w:ascii="Trebuchet MS" w:hAnsi="Trebuchet MS" w:cs="Arial"/>
        </w:rPr>
        <w:t>restataire</w:t>
      </w:r>
      <w:r w:rsidRPr="009D1295">
        <w:rPr>
          <w:rFonts w:ascii="Trebuchet MS" w:hAnsi="Trebuchet MS" w:cs="Arial"/>
        </w:rPr>
        <w:t xml:space="preserve"> et la CCI de Corse pourront avoir lieu tout au long du marché.</w:t>
      </w:r>
    </w:p>
    <w:p w14:paraId="6E13A0A3" w14:textId="41F6752C" w:rsidR="00850BA7" w:rsidRPr="009D1295" w:rsidRDefault="00850BA7" w:rsidP="00792E96">
      <w:pPr>
        <w:rPr>
          <w:rFonts w:ascii="Trebuchet MS" w:hAnsi="Trebuchet MS" w:cs="Arial"/>
        </w:rPr>
      </w:pPr>
      <w:r w:rsidRPr="009D1295">
        <w:rPr>
          <w:rFonts w:ascii="Trebuchet MS" w:hAnsi="Trebuchet MS" w:cs="Arial"/>
        </w:rPr>
        <w:t xml:space="preserve">Le </w:t>
      </w:r>
      <w:r w:rsidR="00A91637">
        <w:rPr>
          <w:rFonts w:ascii="Trebuchet MS" w:hAnsi="Trebuchet MS" w:cs="Arial"/>
        </w:rPr>
        <w:t>p</w:t>
      </w:r>
      <w:r w:rsidR="00792E96">
        <w:rPr>
          <w:rFonts w:ascii="Trebuchet MS" w:hAnsi="Trebuchet MS" w:cs="Arial"/>
        </w:rPr>
        <w:t>restataire</w:t>
      </w:r>
      <w:r w:rsidRPr="009D1295">
        <w:rPr>
          <w:rFonts w:ascii="Trebuchet MS" w:hAnsi="Trebuchet MS" w:cs="Arial"/>
        </w:rPr>
        <w:t xml:space="preserve"> aura à charge la rédaction du compte-rendu de chaque réunion. Celui-ci sera transmis pour validation sous 8 jours à la CCI de Corse.</w:t>
      </w:r>
      <w:bookmarkEnd w:id="0"/>
      <w:bookmarkEnd w:id="1"/>
    </w:p>
    <w:sectPr w:rsidR="00850BA7" w:rsidRPr="009D1295" w:rsidSect="00BB4BD4">
      <w:footerReference w:type="default" r:id="rId10"/>
      <w:footnotePr>
        <w:numRestart w:val="eachPage"/>
      </w:footnotePr>
      <w:endnotePr>
        <w:numFmt w:val="decimal"/>
      </w:endnotePr>
      <w:pgSz w:w="11907" w:h="16840"/>
      <w:pgMar w:top="1417" w:right="1417" w:bottom="1417" w:left="1417" w:header="45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3F69B" w14:textId="77777777" w:rsidR="00722245" w:rsidRDefault="00722245" w:rsidP="006F05AE">
      <w:r>
        <w:separator/>
      </w:r>
    </w:p>
  </w:endnote>
  <w:endnote w:type="continuationSeparator" w:id="0">
    <w:p w14:paraId="54022B9C" w14:textId="77777777" w:rsidR="00722245" w:rsidRDefault="00722245" w:rsidP="006F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22718" w14:textId="63F09799" w:rsidR="00722245" w:rsidRDefault="00722245" w:rsidP="006F05AE">
    <w:pPr>
      <w:pStyle w:val="Pieddepage"/>
    </w:pPr>
    <w:r>
      <w:rPr>
        <w:sz w:val="24"/>
      </w:rPr>
      <w:tab/>
    </w:r>
    <w:r>
      <w:t xml:space="preserve">- </w:t>
    </w:r>
    <w:r>
      <w:fldChar w:fldCharType="begin"/>
    </w:r>
    <w:r>
      <w:instrText xml:space="preserve">PAGE </w:instrText>
    </w:r>
    <w:r>
      <w:fldChar w:fldCharType="separate"/>
    </w:r>
    <w:r w:rsidR="00D32B5C">
      <w:rPr>
        <w:noProof/>
      </w:rPr>
      <w:t>23</w:t>
    </w:r>
    <w:r>
      <w:rPr>
        <w:noProof/>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11AE9" w14:textId="77777777" w:rsidR="00722245" w:rsidRDefault="00722245" w:rsidP="006F05AE">
      <w:r>
        <w:separator/>
      </w:r>
    </w:p>
  </w:footnote>
  <w:footnote w:type="continuationSeparator" w:id="0">
    <w:p w14:paraId="7D20526D" w14:textId="77777777" w:rsidR="00722245" w:rsidRDefault="00722245" w:rsidP="006F05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visibility:visible;mso-wrap-style:square" o:bullet="t">
        <v:imagedata r:id="rId1" o:title=""/>
      </v:shape>
    </w:pict>
  </w:numPicBullet>
  <w:abstractNum w:abstractNumId="0" w15:restartNumberingAfterBreak="0">
    <w:nsid w:val="FFFFFFFB"/>
    <w:multiLevelType w:val="multilevel"/>
    <w:tmpl w:val="6FA69038"/>
    <w:lvl w:ilvl="0">
      <w:start w:val="1"/>
      <w:numFmt w:val="upperRoman"/>
      <w:pStyle w:val="Titre1"/>
      <w:lvlText w:val="%1."/>
      <w:legacy w:legacy="1" w:legacySpace="0" w:legacyIndent="720"/>
      <w:lvlJc w:val="left"/>
      <w:pPr>
        <w:ind w:left="-361"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46E2F9F"/>
    <w:multiLevelType w:val="hybridMultilevel"/>
    <w:tmpl w:val="A96E9398"/>
    <w:lvl w:ilvl="0" w:tplc="B8E84CFA">
      <w:start w:val="3"/>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8125E36"/>
    <w:multiLevelType w:val="hybridMultilevel"/>
    <w:tmpl w:val="8CE23540"/>
    <w:lvl w:ilvl="0" w:tplc="406013BC">
      <w:start w:val="1"/>
      <w:numFmt w:val="bullet"/>
      <w:pStyle w:val="Puces1"/>
      <w:lvlText w:val=""/>
      <w:lvlJc w:val="left"/>
      <w:pPr>
        <w:ind w:left="1288" w:hanging="360"/>
      </w:pPr>
      <w:rPr>
        <w:rFonts w:ascii="Wingdings" w:hAnsi="Wingdings" w:hint="default"/>
      </w:rPr>
    </w:lvl>
    <w:lvl w:ilvl="1" w:tplc="040C0003">
      <w:start w:val="1"/>
      <w:numFmt w:val="bullet"/>
      <w:lvlText w:val="o"/>
      <w:lvlJc w:val="left"/>
      <w:pPr>
        <w:ind w:left="2008" w:hanging="360"/>
      </w:pPr>
      <w:rPr>
        <w:rFonts w:ascii="Courier New" w:hAnsi="Courier New" w:cs="Courier New" w:hint="default"/>
      </w:rPr>
    </w:lvl>
    <w:lvl w:ilvl="2" w:tplc="040C0005">
      <w:start w:val="1"/>
      <w:numFmt w:val="bullet"/>
      <w:lvlText w:val=""/>
      <w:lvlJc w:val="left"/>
      <w:pPr>
        <w:ind w:left="2728" w:hanging="360"/>
      </w:pPr>
      <w:rPr>
        <w:rFonts w:ascii="Wingdings" w:hAnsi="Wingdings" w:hint="default"/>
      </w:rPr>
    </w:lvl>
    <w:lvl w:ilvl="3" w:tplc="040C0001">
      <w:start w:val="1"/>
      <w:numFmt w:val="bullet"/>
      <w:lvlText w:val=""/>
      <w:lvlJc w:val="left"/>
      <w:pPr>
        <w:ind w:left="3448" w:hanging="360"/>
      </w:pPr>
      <w:rPr>
        <w:rFonts w:ascii="Symbol" w:hAnsi="Symbol" w:hint="default"/>
      </w:rPr>
    </w:lvl>
    <w:lvl w:ilvl="4" w:tplc="040C0003">
      <w:start w:val="1"/>
      <w:numFmt w:val="bullet"/>
      <w:lvlText w:val="o"/>
      <w:lvlJc w:val="left"/>
      <w:pPr>
        <w:ind w:left="4168" w:hanging="360"/>
      </w:pPr>
      <w:rPr>
        <w:rFonts w:ascii="Courier New" w:hAnsi="Courier New" w:cs="Courier New" w:hint="default"/>
      </w:rPr>
    </w:lvl>
    <w:lvl w:ilvl="5" w:tplc="040C0005">
      <w:start w:val="1"/>
      <w:numFmt w:val="bullet"/>
      <w:lvlText w:val=""/>
      <w:lvlJc w:val="left"/>
      <w:pPr>
        <w:ind w:left="4888" w:hanging="360"/>
      </w:pPr>
      <w:rPr>
        <w:rFonts w:ascii="Wingdings" w:hAnsi="Wingdings" w:hint="default"/>
      </w:rPr>
    </w:lvl>
    <w:lvl w:ilvl="6" w:tplc="040C0001">
      <w:start w:val="1"/>
      <w:numFmt w:val="bullet"/>
      <w:lvlText w:val=""/>
      <w:lvlJc w:val="left"/>
      <w:pPr>
        <w:ind w:left="5608" w:hanging="360"/>
      </w:pPr>
      <w:rPr>
        <w:rFonts w:ascii="Symbol" w:hAnsi="Symbol" w:hint="default"/>
      </w:rPr>
    </w:lvl>
    <w:lvl w:ilvl="7" w:tplc="040C0003">
      <w:start w:val="1"/>
      <w:numFmt w:val="bullet"/>
      <w:lvlText w:val="o"/>
      <w:lvlJc w:val="left"/>
      <w:pPr>
        <w:ind w:left="6328" w:hanging="360"/>
      </w:pPr>
      <w:rPr>
        <w:rFonts w:ascii="Courier New" w:hAnsi="Courier New" w:cs="Courier New" w:hint="default"/>
      </w:rPr>
    </w:lvl>
    <w:lvl w:ilvl="8" w:tplc="040C0005">
      <w:start w:val="1"/>
      <w:numFmt w:val="bullet"/>
      <w:lvlText w:val=""/>
      <w:lvlJc w:val="left"/>
      <w:pPr>
        <w:ind w:left="7048" w:hanging="360"/>
      </w:pPr>
      <w:rPr>
        <w:rFonts w:ascii="Wingdings" w:hAnsi="Wingdings" w:hint="default"/>
      </w:rPr>
    </w:lvl>
  </w:abstractNum>
  <w:abstractNum w:abstractNumId="3" w15:restartNumberingAfterBreak="0">
    <w:nsid w:val="18F067F4"/>
    <w:multiLevelType w:val="hybridMultilevel"/>
    <w:tmpl w:val="F9888D7C"/>
    <w:lvl w:ilvl="0" w:tplc="67C689A2">
      <w:start w:val="1"/>
      <w:numFmt w:val="bullet"/>
      <w:pStyle w:val="Puce1"/>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234853"/>
    <w:multiLevelType w:val="hybridMultilevel"/>
    <w:tmpl w:val="EAC65444"/>
    <w:lvl w:ilvl="0" w:tplc="06A67184">
      <w:start w:val="1"/>
      <w:numFmt w:val="bullet"/>
      <w:pStyle w:val="Puces2"/>
      <w:lvlText w:val=""/>
      <w:lvlJc w:val="left"/>
      <w:pPr>
        <w:ind w:left="1288" w:hanging="360"/>
      </w:pPr>
      <w:rPr>
        <w:rFonts w:ascii="Wingdings" w:hAnsi="Wingdings"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5" w15:restartNumberingAfterBreak="0">
    <w:nsid w:val="22A72200"/>
    <w:multiLevelType w:val="hybridMultilevel"/>
    <w:tmpl w:val="C5AE42F0"/>
    <w:lvl w:ilvl="0" w:tplc="A440A462">
      <w:start w:val="1"/>
      <w:numFmt w:val="bullet"/>
      <w:lvlText w:val="-"/>
      <w:lvlJc w:val="left"/>
      <w:pPr>
        <w:ind w:left="720" w:hanging="360"/>
      </w:pPr>
      <w:rPr>
        <w:rFonts w:ascii="Gill Sans MT" w:eastAsia="Times New Roman" w:hAnsi="Gill Sans MT"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397987"/>
    <w:multiLevelType w:val="hybridMultilevel"/>
    <w:tmpl w:val="0C72BC24"/>
    <w:lvl w:ilvl="0" w:tplc="B5F4F972">
      <w:start w:val="2"/>
      <w:numFmt w:val="bullet"/>
      <w:lvlText w:val="-"/>
      <w:lvlJc w:val="left"/>
      <w:pPr>
        <w:ind w:left="720" w:hanging="360"/>
      </w:pPr>
      <w:rPr>
        <w:rFonts w:ascii="Trebuchet MS" w:eastAsia="Times New Roman" w:hAnsi="Trebuchet MS"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C0763D2"/>
    <w:multiLevelType w:val="hybridMultilevel"/>
    <w:tmpl w:val="5F3C1468"/>
    <w:lvl w:ilvl="0" w:tplc="2B247F40">
      <w:start w:val="3"/>
      <w:numFmt w:val="upperRoman"/>
      <w:lvlText w:val="%1-"/>
      <w:lvlJc w:val="left"/>
      <w:pPr>
        <w:ind w:left="1506" w:hanging="720"/>
      </w:pPr>
      <w:rPr>
        <w:rFonts w:hint="default"/>
      </w:r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8" w15:restartNumberingAfterBreak="0">
    <w:nsid w:val="4C546622"/>
    <w:multiLevelType w:val="hybridMultilevel"/>
    <w:tmpl w:val="FD7AC90C"/>
    <w:lvl w:ilvl="0" w:tplc="0A9A3790">
      <w:start w:val="1"/>
      <w:numFmt w:val="decimal"/>
      <w:pStyle w:val="Titre2"/>
      <w:lvlText w:val="%1."/>
      <w:lvlJc w:val="left"/>
      <w:pPr>
        <w:ind w:left="643" w:hanging="360"/>
      </w:pPr>
      <w:rPr>
        <w:rFonts w:ascii="Calibri" w:hAnsi="Calibri" w:hint="default"/>
        <w:b/>
        <w:i w:val="0"/>
        <w:sz w:val="24"/>
        <w:u w:color="984806" w:themeColor="accent6" w:themeShade="8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15:restartNumberingAfterBreak="0">
    <w:nsid w:val="4FFB076F"/>
    <w:multiLevelType w:val="hybridMultilevel"/>
    <w:tmpl w:val="AB6837F2"/>
    <w:lvl w:ilvl="0" w:tplc="C30410C4">
      <w:start w:val="1"/>
      <w:numFmt w:val="bullet"/>
      <w:lvlText w:val="-"/>
      <w:lvlJc w:val="left"/>
      <w:pPr>
        <w:ind w:left="720" w:hanging="360"/>
      </w:pPr>
      <w:rPr>
        <w:rFonts w:ascii="Trebuchet MS" w:eastAsia="Times New Roman" w:hAnsi="Trebuchet MS" w:cs="Helvetica"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2E3948"/>
    <w:multiLevelType w:val="hybridMultilevel"/>
    <w:tmpl w:val="45FA04EA"/>
    <w:lvl w:ilvl="0" w:tplc="E1505368">
      <w:start w:val="2"/>
      <w:numFmt w:val="bullet"/>
      <w:lvlText w:val="-"/>
      <w:lvlJc w:val="left"/>
      <w:pPr>
        <w:ind w:left="720" w:hanging="360"/>
      </w:pPr>
      <w:rPr>
        <w:rFonts w:ascii="Trebuchet MS" w:eastAsia="Times New Roman" w:hAnsi="Trebuchet MS"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5427B85"/>
    <w:multiLevelType w:val="hybridMultilevel"/>
    <w:tmpl w:val="89726146"/>
    <w:lvl w:ilvl="0" w:tplc="DACAF068">
      <w:start w:val="3"/>
      <w:numFmt w:val="upperRoman"/>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565E1ED6"/>
    <w:multiLevelType w:val="hybridMultilevel"/>
    <w:tmpl w:val="5A60953A"/>
    <w:lvl w:ilvl="0" w:tplc="610C91A8">
      <w:start w:val="1"/>
      <w:numFmt w:val="bullet"/>
      <w:lvlText w:val=""/>
      <w:lvlPicBulletId w:val="0"/>
      <w:lvlJc w:val="left"/>
      <w:pPr>
        <w:ind w:left="1764"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774F74A9"/>
    <w:multiLevelType w:val="hybridMultilevel"/>
    <w:tmpl w:val="4D8ED6D6"/>
    <w:lvl w:ilvl="0" w:tplc="8D9E54D2">
      <w:start w:val="1"/>
      <w:numFmt w:val="bullet"/>
      <w:pStyle w:val="Titre3"/>
      <w:lvlText w:val=""/>
      <w:lvlJc w:val="left"/>
      <w:pPr>
        <w:ind w:left="36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54361735">
    <w:abstractNumId w:val="0"/>
  </w:num>
  <w:num w:numId="2" w16cid:durableId="1431123659">
    <w:abstractNumId w:val="8"/>
  </w:num>
  <w:num w:numId="3" w16cid:durableId="1380319580">
    <w:abstractNumId w:val="8"/>
    <w:lvlOverride w:ilvl="0">
      <w:startOverride w:val="1"/>
    </w:lvlOverride>
  </w:num>
  <w:num w:numId="4" w16cid:durableId="1711539493">
    <w:abstractNumId w:val="13"/>
  </w:num>
  <w:num w:numId="5" w16cid:durableId="635066256">
    <w:abstractNumId w:val="4"/>
  </w:num>
  <w:num w:numId="6" w16cid:durableId="1813405777">
    <w:abstractNumId w:val="3"/>
  </w:num>
  <w:num w:numId="7" w16cid:durableId="569387037">
    <w:abstractNumId w:val="8"/>
    <w:lvlOverride w:ilvl="0">
      <w:startOverride w:val="1"/>
    </w:lvlOverride>
  </w:num>
  <w:num w:numId="8" w16cid:durableId="930623519">
    <w:abstractNumId w:val="4"/>
  </w:num>
  <w:num w:numId="9" w16cid:durableId="1637491657">
    <w:abstractNumId w:val="8"/>
    <w:lvlOverride w:ilvl="0">
      <w:startOverride w:val="1"/>
    </w:lvlOverride>
  </w:num>
  <w:num w:numId="10" w16cid:durableId="1438675283">
    <w:abstractNumId w:val="2"/>
  </w:num>
  <w:num w:numId="11" w16cid:durableId="2005009862">
    <w:abstractNumId w:val="4"/>
  </w:num>
  <w:num w:numId="12" w16cid:durableId="253978544">
    <w:abstractNumId w:val="2"/>
  </w:num>
  <w:num w:numId="13" w16cid:durableId="298921327">
    <w:abstractNumId w:val="8"/>
    <w:lvlOverride w:ilvl="0">
      <w:startOverride w:val="1"/>
    </w:lvlOverride>
  </w:num>
  <w:num w:numId="14" w16cid:durableId="451485912">
    <w:abstractNumId w:val="13"/>
  </w:num>
  <w:num w:numId="15" w16cid:durableId="552279365">
    <w:abstractNumId w:val="13"/>
  </w:num>
  <w:num w:numId="16" w16cid:durableId="1209759964">
    <w:abstractNumId w:val="13"/>
  </w:num>
  <w:num w:numId="17" w16cid:durableId="531192900">
    <w:abstractNumId w:val="8"/>
    <w:lvlOverride w:ilvl="0">
      <w:startOverride w:val="1"/>
    </w:lvlOverride>
  </w:num>
  <w:num w:numId="18" w16cid:durableId="1678270229">
    <w:abstractNumId w:val="12"/>
  </w:num>
  <w:num w:numId="19" w16cid:durableId="1180705920">
    <w:abstractNumId w:val="11"/>
  </w:num>
  <w:num w:numId="20" w16cid:durableId="629358886">
    <w:abstractNumId w:val="7"/>
  </w:num>
  <w:num w:numId="21" w16cid:durableId="1776317263">
    <w:abstractNumId w:val="1"/>
  </w:num>
  <w:num w:numId="22" w16cid:durableId="850098176">
    <w:abstractNumId w:val="10"/>
  </w:num>
  <w:num w:numId="23" w16cid:durableId="1018703977">
    <w:abstractNumId w:val="6"/>
  </w:num>
  <w:num w:numId="24" w16cid:durableId="840659796">
    <w:abstractNumId w:val="8"/>
  </w:num>
  <w:num w:numId="25" w16cid:durableId="295372932">
    <w:abstractNumId w:val="5"/>
  </w:num>
  <w:num w:numId="26" w16cid:durableId="303311957">
    <w:abstractNumId w:val="9"/>
  </w:num>
  <w:num w:numId="27" w16cid:durableId="476191489">
    <w:abstractNumId w:val="8"/>
    <w:lvlOverride w:ilvl="0">
      <w:startOverride w:val="1"/>
    </w:lvlOverride>
  </w:num>
  <w:num w:numId="28" w16cid:durableId="146546948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BAD"/>
    <w:rsid w:val="00003E1B"/>
    <w:rsid w:val="00006FE9"/>
    <w:rsid w:val="00010E90"/>
    <w:rsid w:val="00015F22"/>
    <w:rsid w:val="000162F8"/>
    <w:rsid w:val="00023E2E"/>
    <w:rsid w:val="000246A9"/>
    <w:rsid w:val="00025127"/>
    <w:rsid w:val="00032943"/>
    <w:rsid w:val="0003485F"/>
    <w:rsid w:val="0004423F"/>
    <w:rsid w:val="00062069"/>
    <w:rsid w:val="000633CF"/>
    <w:rsid w:val="0006463C"/>
    <w:rsid w:val="00065BA2"/>
    <w:rsid w:val="000749FC"/>
    <w:rsid w:val="0007623E"/>
    <w:rsid w:val="00080F0B"/>
    <w:rsid w:val="00091F9B"/>
    <w:rsid w:val="00094AC3"/>
    <w:rsid w:val="000A3F08"/>
    <w:rsid w:val="000B7F11"/>
    <w:rsid w:val="000C3E34"/>
    <w:rsid w:val="000C70B8"/>
    <w:rsid w:val="000E0D27"/>
    <w:rsid w:val="000E4027"/>
    <w:rsid w:val="000E4CF3"/>
    <w:rsid w:val="000F1587"/>
    <w:rsid w:val="000F2F2A"/>
    <w:rsid w:val="0010241D"/>
    <w:rsid w:val="0010641A"/>
    <w:rsid w:val="00106917"/>
    <w:rsid w:val="00110D9B"/>
    <w:rsid w:val="00120FA4"/>
    <w:rsid w:val="00123A21"/>
    <w:rsid w:val="00123CA7"/>
    <w:rsid w:val="001240E0"/>
    <w:rsid w:val="00124DF3"/>
    <w:rsid w:val="00127871"/>
    <w:rsid w:val="00127C6B"/>
    <w:rsid w:val="00127EA5"/>
    <w:rsid w:val="00130923"/>
    <w:rsid w:val="0013577A"/>
    <w:rsid w:val="00140D19"/>
    <w:rsid w:val="00144392"/>
    <w:rsid w:val="001449B0"/>
    <w:rsid w:val="00156A3F"/>
    <w:rsid w:val="0016073E"/>
    <w:rsid w:val="00166EE0"/>
    <w:rsid w:val="00175B24"/>
    <w:rsid w:val="00175CBC"/>
    <w:rsid w:val="001774A6"/>
    <w:rsid w:val="00180765"/>
    <w:rsid w:val="001819F7"/>
    <w:rsid w:val="0018284B"/>
    <w:rsid w:val="00183BE3"/>
    <w:rsid w:val="00185CBF"/>
    <w:rsid w:val="001921FC"/>
    <w:rsid w:val="001A2F8A"/>
    <w:rsid w:val="001A5785"/>
    <w:rsid w:val="001A7A24"/>
    <w:rsid w:val="001B1F93"/>
    <w:rsid w:val="001B78B8"/>
    <w:rsid w:val="001E0331"/>
    <w:rsid w:val="001F43E1"/>
    <w:rsid w:val="001F571A"/>
    <w:rsid w:val="0020483D"/>
    <w:rsid w:val="00213084"/>
    <w:rsid w:val="00215682"/>
    <w:rsid w:val="0021739B"/>
    <w:rsid w:val="002174BD"/>
    <w:rsid w:val="00217B95"/>
    <w:rsid w:val="00221CF4"/>
    <w:rsid w:val="002221EF"/>
    <w:rsid w:val="002237E1"/>
    <w:rsid w:val="00223A6C"/>
    <w:rsid w:val="00224AAA"/>
    <w:rsid w:val="00227353"/>
    <w:rsid w:val="00232823"/>
    <w:rsid w:val="002335D9"/>
    <w:rsid w:val="00234557"/>
    <w:rsid w:val="002357FE"/>
    <w:rsid w:val="002405EA"/>
    <w:rsid w:val="0024165D"/>
    <w:rsid w:val="002441DB"/>
    <w:rsid w:val="002446CB"/>
    <w:rsid w:val="0024575F"/>
    <w:rsid w:val="0025058E"/>
    <w:rsid w:val="002516C4"/>
    <w:rsid w:val="00254FBD"/>
    <w:rsid w:val="00261B31"/>
    <w:rsid w:val="0026378D"/>
    <w:rsid w:val="00266271"/>
    <w:rsid w:val="00270189"/>
    <w:rsid w:val="00273522"/>
    <w:rsid w:val="00284E9D"/>
    <w:rsid w:val="00285154"/>
    <w:rsid w:val="002852CC"/>
    <w:rsid w:val="00292400"/>
    <w:rsid w:val="002A51B9"/>
    <w:rsid w:val="002A6AE3"/>
    <w:rsid w:val="002B1A9F"/>
    <w:rsid w:val="002C1EAD"/>
    <w:rsid w:val="002C39C8"/>
    <w:rsid w:val="002D3349"/>
    <w:rsid w:val="002D73DA"/>
    <w:rsid w:val="002E312B"/>
    <w:rsid w:val="002F2426"/>
    <w:rsid w:val="00310752"/>
    <w:rsid w:val="00316D1C"/>
    <w:rsid w:val="00323611"/>
    <w:rsid w:val="0033406E"/>
    <w:rsid w:val="003418D6"/>
    <w:rsid w:val="0034207F"/>
    <w:rsid w:val="00342638"/>
    <w:rsid w:val="0035049D"/>
    <w:rsid w:val="003754B6"/>
    <w:rsid w:val="00376C36"/>
    <w:rsid w:val="00385056"/>
    <w:rsid w:val="003946B1"/>
    <w:rsid w:val="003965DF"/>
    <w:rsid w:val="003A3A1F"/>
    <w:rsid w:val="003A577D"/>
    <w:rsid w:val="003A5EF0"/>
    <w:rsid w:val="003D077E"/>
    <w:rsid w:val="003D0C56"/>
    <w:rsid w:val="003D1356"/>
    <w:rsid w:val="003E1ED9"/>
    <w:rsid w:val="003F3F05"/>
    <w:rsid w:val="003F4F83"/>
    <w:rsid w:val="003F6AB8"/>
    <w:rsid w:val="00401B08"/>
    <w:rsid w:val="004040D2"/>
    <w:rsid w:val="00404D32"/>
    <w:rsid w:val="004059D8"/>
    <w:rsid w:val="0040643B"/>
    <w:rsid w:val="00406D30"/>
    <w:rsid w:val="00410634"/>
    <w:rsid w:val="004121F2"/>
    <w:rsid w:val="004125A9"/>
    <w:rsid w:val="00417A8A"/>
    <w:rsid w:val="0042094E"/>
    <w:rsid w:val="00420E86"/>
    <w:rsid w:val="00424607"/>
    <w:rsid w:val="00433412"/>
    <w:rsid w:val="0044032A"/>
    <w:rsid w:val="00443BAD"/>
    <w:rsid w:val="00450AC6"/>
    <w:rsid w:val="00452703"/>
    <w:rsid w:val="00455BE5"/>
    <w:rsid w:val="00456081"/>
    <w:rsid w:val="0046011D"/>
    <w:rsid w:val="004651F1"/>
    <w:rsid w:val="004737C3"/>
    <w:rsid w:val="00476C74"/>
    <w:rsid w:val="004833E7"/>
    <w:rsid w:val="00487135"/>
    <w:rsid w:val="00487553"/>
    <w:rsid w:val="00492872"/>
    <w:rsid w:val="004934CA"/>
    <w:rsid w:val="00495C5C"/>
    <w:rsid w:val="004A6668"/>
    <w:rsid w:val="004B3379"/>
    <w:rsid w:val="004B52E9"/>
    <w:rsid w:val="004C5804"/>
    <w:rsid w:val="004D4460"/>
    <w:rsid w:val="004E50E2"/>
    <w:rsid w:val="004E5C27"/>
    <w:rsid w:val="004E709A"/>
    <w:rsid w:val="004F2B61"/>
    <w:rsid w:val="004F3837"/>
    <w:rsid w:val="004F5A4B"/>
    <w:rsid w:val="004F6143"/>
    <w:rsid w:val="004F701F"/>
    <w:rsid w:val="00503241"/>
    <w:rsid w:val="00503310"/>
    <w:rsid w:val="00513E0A"/>
    <w:rsid w:val="005141AC"/>
    <w:rsid w:val="0052182A"/>
    <w:rsid w:val="005236F7"/>
    <w:rsid w:val="00523A92"/>
    <w:rsid w:val="00525C92"/>
    <w:rsid w:val="00526C5C"/>
    <w:rsid w:val="005365E0"/>
    <w:rsid w:val="00541406"/>
    <w:rsid w:val="00543960"/>
    <w:rsid w:val="00557116"/>
    <w:rsid w:val="00562189"/>
    <w:rsid w:val="0058251C"/>
    <w:rsid w:val="00583B6D"/>
    <w:rsid w:val="0058445F"/>
    <w:rsid w:val="00585058"/>
    <w:rsid w:val="00587CF5"/>
    <w:rsid w:val="005913EB"/>
    <w:rsid w:val="005914D5"/>
    <w:rsid w:val="005924B6"/>
    <w:rsid w:val="0059493D"/>
    <w:rsid w:val="005A0B76"/>
    <w:rsid w:val="005A18AF"/>
    <w:rsid w:val="005B5B24"/>
    <w:rsid w:val="005B673B"/>
    <w:rsid w:val="005D2754"/>
    <w:rsid w:val="005D3C7F"/>
    <w:rsid w:val="005D74C9"/>
    <w:rsid w:val="005D7B6F"/>
    <w:rsid w:val="005E04FC"/>
    <w:rsid w:val="005E61C3"/>
    <w:rsid w:val="005E63CC"/>
    <w:rsid w:val="005F56BF"/>
    <w:rsid w:val="005F71A6"/>
    <w:rsid w:val="00604C7A"/>
    <w:rsid w:val="00604DA8"/>
    <w:rsid w:val="00605F17"/>
    <w:rsid w:val="0060736B"/>
    <w:rsid w:val="006114B6"/>
    <w:rsid w:val="006213FD"/>
    <w:rsid w:val="00621649"/>
    <w:rsid w:val="00621FA8"/>
    <w:rsid w:val="00621FBC"/>
    <w:rsid w:val="006252B4"/>
    <w:rsid w:val="006253FA"/>
    <w:rsid w:val="00630F4A"/>
    <w:rsid w:val="00636225"/>
    <w:rsid w:val="00636A2E"/>
    <w:rsid w:val="00651D13"/>
    <w:rsid w:val="006532BA"/>
    <w:rsid w:val="00660FB4"/>
    <w:rsid w:val="00661517"/>
    <w:rsid w:val="00672EED"/>
    <w:rsid w:val="0068035F"/>
    <w:rsid w:val="00684F03"/>
    <w:rsid w:val="006873A1"/>
    <w:rsid w:val="00693C6B"/>
    <w:rsid w:val="006A1666"/>
    <w:rsid w:val="006A2B02"/>
    <w:rsid w:val="006A2CB8"/>
    <w:rsid w:val="006A53EF"/>
    <w:rsid w:val="006D00D4"/>
    <w:rsid w:val="006D2A65"/>
    <w:rsid w:val="006E28C5"/>
    <w:rsid w:val="006E6B2A"/>
    <w:rsid w:val="006F05AE"/>
    <w:rsid w:val="006F1E46"/>
    <w:rsid w:val="00705E32"/>
    <w:rsid w:val="00707A8C"/>
    <w:rsid w:val="0071661B"/>
    <w:rsid w:val="0072137F"/>
    <w:rsid w:val="00722245"/>
    <w:rsid w:val="00727075"/>
    <w:rsid w:val="007323A7"/>
    <w:rsid w:val="00732B85"/>
    <w:rsid w:val="00740189"/>
    <w:rsid w:val="00740592"/>
    <w:rsid w:val="00746661"/>
    <w:rsid w:val="0075043E"/>
    <w:rsid w:val="00751FF1"/>
    <w:rsid w:val="0075266C"/>
    <w:rsid w:val="00761013"/>
    <w:rsid w:val="00764D32"/>
    <w:rsid w:val="00771EC3"/>
    <w:rsid w:val="00774172"/>
    <w:rsid w:val="00780957"/>
    <w:rsid w:val="0078412B"/>
    <w:rsid w:val="00786B86"/>
    <w:rsid w:val="00792502"/>
    <w:rsid w:val="00792E96"/>
    <w:rsid w:val="00796C36"/>
    <w:rsid w:val="007A4B60"/>
    <w:rsid w:val="007A6B8A"/>
    <w:rsid w:val="007B20EB"/>
    <w:rsid w:val="007B2D6E"/>
    <w:rsid w:val="007B48BB"/>
    <w:rsid w:val="007C059A"/>
    <w:rsid w:val="007C1744"/>
    <w:rsid w:val="007D491D"/>
    <w:rsid w:val="007D4DF9"/>
    <w:rsid w:val="007D4F59"/>
    <w:rsid w:val="007D7F35"/>
    <w:rsid w:val="007E1183"/>
    <w:rsid w:val="007E3BA2"/>
    <w:rsid w:val="007E56C6"/>
    <w:rsid w:val="007F0AF1"/>
    <w:rsid w:val="007F3193"/>
    <w:rsid w:val="007F6823"/>
    <w:rsid w:val="00801D88"/>
    <w:rsid w:val="00807025"/>
    <w:rsid w:val="00822C17"/>
    <w:rsid w:val="00830C08"/>
    <w:rsid w:val="008321DA"/>
    <w:rsid w:val="00842EC4"/>
    <w:rsid w:val="00843CEE"/>
    <w:rsid w:val="008444B2"/>
    <w:rsid w:val="008461F3"/>
    <w:rsid w:val="00846D6D"/>
    <w:rsid w:val="00847914"/>
    <w:rsid w:val="00850BA7"/>
    <w:rsid w:val="008522A9"/>
    <w:rsid w:val="008542C6"/>
    <w:rsid w:val="008545C1"/>
    <w:rsid w:val="00855936"/>
    <w:rsid w:val="00855AC8"/>
    <w:rsid w:val="00857E8E"/>
    <w:rsid w:val="0086083E"/>
    <w:rsid w:val="00860A08"/>
    <w:rsid w:val="0086258B"/>
    <w:rsid w:val="00863C86"/>
    <w:rsid w:val="00875645"/>
    <w:rsid w:val="008870A8"/>
    <w:rsid w:val="00892A1B"/>
    <w:rsid w:val="0089552D"/>
    <w:rsid w:val="008B0F2D"/>
    <w:rsid w:val="008B6CA6"/>
    <w:rsid w:val="008D196E"/>
    <w:rsid w:val="008D6357"/>
    <w:rsid w:val="008E158F"/>
    <w:rsid w:val="008F0280"/>
    <w:rsid w:val="008F2E68"/>
    <w:rsid w:val="00913411"/>
    <w:rsid w:val="00914F09"/>
    <w:rsid w:val="009255BA"/>
    <w:rsid w:val="009255E0"/>
    <w:rsid w:val="0093626E"/>
    <w:rsid w:val="00943032"/>
    <w:rsid w:val="00947E68"/>
    <w:rsid w:val="00953590"/>
    <w:rsid w:val="00955784"/>
    <w:rsid w:val="0096208B"/>
    <w:rsid w:val="0096433B"/>
    <w:rsid w:val="00970113"/>
    <w:rsid w:val="009707BC"/>
    <w:rsid w:val="009777FB"/>
    <w:rsid w:val="00982FE2"/>
    <w:rsid w:val="009847D9"/>
    <w:rsid w:val="009A59B4"/>
    <w:rsid w:val="009A7B20"/>
    <w:rsid w:val="009B2298"/>
    <w:rsid w:val="009B3D45"/>
    <w:rsid w:val="009B3E88"/>
    <w:rsid w:val="009B7A29"/>
    <w:rsid w:val="009B7BB3"/>
    <w:rsid w:val="009C456D"/>
    <w:rsid w:val="009C5DB4"/>
    <w:rsid w:val="009C72CE"/>
    <w:rsid w:val="009D1295"/>
    <w:rsid w:val="009D175F"/>
    <w:rsid w:val="009D443B"/>
    <w:rsid w:val="009D58D6"/>
    <w:rsid w:val="009E014F"/>
    <w:rsid w:val="009E16DE"/>
    <w:rsid w:val="009E4F74"/>
    <w:rsid w:val="009F0145"/>
    <w:rsid w:val="009F49FA"/>
    <w:rsid w:val="009F5BFE"/>
    <w:rsid w:val="00A006FE"/>
    <w:rsid w:val="00A050CC"/>
    <w:rsid w:val="00A06209"/>
    <w:rsid w:val="00A1654E"/>
    <w:rsid w:val="00A17735"/>
    <w:rsid w:val="00A216BE"/>
    <w:rsid w:val="00A27BCC"/>
    <w:rsid w:val="00A33BE9"/>
    <w:rsid w:val="00A36699"/>
    <w:rsid w:val="00A37068"/>
    <w:rsid w:val="00A5536B"/>
    <w:rsid w:val="00A7095E"/>
    <w:rsid w:val="00A76209"/>
    <w:rsid w:val="00A82C59"/>
    <w:rsid w:val="00A85F58"/>
    <w:rsid w:val="00A904AB"/>
    <w:rsid w:val="00A91637"/>
    <w:rsid w:val="00AA5BD6"/>
    <w:rsid w:val="00AA7374"/>
    <w:rsid w:val="00AB3530"/>
    <w:rsid w:val="00AB41F8"/>
    <w:rsid w:val="00AB63C4"/>
    <w:rsid w:val="00AB67EB"/>
    <w:rsid w:val="00AC1C84"/>
    <w:rsid w:val="00AD03FC"/>
    <w:rsid w:val="00AE5519"/>
    <w:rsid w:val="00AF3696"/>
    <w:rsid w:val="00AF396E"/>
    <w:rsid w:val="00AF46C9"/>
    <w:rsid w:val="00AF4ACD"/>
    <w:rsid w:val="00AF69B6"/>
    <w:rsid w:val="00B016D0"/>
    <w:rsid w:val="00B01964"/>
    <w:rsid w:val="00B07684"/>
    <w:rsid w:val="00B103E8"/>
    <w:rsid w:val="00B11CC3"/>
    <w:rsid w:val="00B15C74"/>
    <w:rsid w:val="00B16A4C"/>
    <w:rsid w:val="00B33D1F"/>
    <w:rsid w:val="00B37860"/>
    <w:rsid w:val="00B42D58"/>
    <w:rsid w:val="00B47553"/>
    <w:rsid w:val="00B47C94"/>
    <w:rsid w:val="00B52DDC"/>
    <w:rsid w:val="00B5528E"/>
    <w:rsid w:val="00B56EFD"/>
    <w:rsid w:val="00B61061"/>
    <w:rsid w:val="00B75115"/>
    <w:rsid w:val="00B75AEF"/>
    <w:rsid w:val="00B86381"/>
    <w:rsid w:val="00B93DCB"/>
    <w:rsid w:val="00B957F6"/>
    <w:rsid w:val="00B97842"/>
    <w:rsid w:val="00BA2C7F"/>
    <w:rsid w:val="00BA5928"/>
    <w:rsid w:val="00BA62B6"/>
    <w:rsid w:val="00BB4BD4"/>
    <w:rsid w:val="00BC129D"/>
    <w:rsid w:val="00BC1FDC"/>
    <w:rsid w:val="00BC560D"/>
    <w:rsid w:val="00BC7761"/>
    <w:rsid w:val="00BC7DFE"/>
    <w:rsid w:val="00BD7B0D"/>
    <w:rsid w:val="00BE6033"/>
    <w:rsid w:val="00C001C6"/>
    <w:rsid w:val="00C01483"/>
    <w:rsid w:val="00C0403D"/>
    <w:rsid w:val="00C04F90"/>
    <w:rsid w:val="00C062DC"/>
    <w:rsid w:val="00C06CB0"/>
    <w:rsid w:val="00C11E52"/>
    <w:rsid w:val="00C1260D"/>
    <w:rsid w:val="00C150DB"/>
    <w:rsid w:val="00C1584E"/>
    <w:rsid w:val="00C20F1E"/>
    <w:rsid w:val="00C24E36"/>
    <w:rsid w:val="00C265F5"/>
    <w:rsid w:val="00C34C1B"/>
    <w:rsid w:val="00C40D75"/>
    <w:rsid w:val="00C4565E"/>
    <w:rsid w:val="00C45AE7"/>
    <w:rsid w:val="00C5596A"/>
    <w:rsid w:val="00C6150F"/>
    <w:rsid w:val="00C67F00"/>
    <w:rsid w:val="00C71EC5"/>
    <w:rsid w:val="00C75657"/>
    <w:rsid w:val="00C77F75"/>
    <w:rsid w:val="00C81BFE"/>
    <w:rsid w:val="00C82F22"/>
    <w:rsid w:val="00C861ED"/>
    <w:rsid w:val="00C9239B"/>
    <w:rsid w:val="00CA05E8"/>
    <w:rsid w:val="00CA18BE"/>
    <w:rsid w:val="00CA1E51"/>
    <w:rsid w:val="00CA3412"/>
    <w:rsid w:val="00CB00EA"/>
    <w:rsid w:val="00CB6C29"/>
    <w:rsid w:val="00CB7336"/>
    <w:rsid w:val="00CB7D4E"/>
    <w:rsid w:val="00CC15A9"/>
    <w:rsid w:val="00CC43D7"/>
    <w:rsid w:val="00CC47EB"/>
    <w:rsid w:val="00CC4F62"/>
    <w:rsid w:val="00CC5F4A"/>
    <w:rsid w:val="00CC62CF"/>
    <w:rsid w:val="00CC6644"/>
    <w:rsid w:val="00CD0D0F"/>
    <w:rsid w:val="00CD286B"/>
    <w:rsid w:val="00CE0B36"/>
    <w:rsid w:val="00CE2BD6"/>
    <w:rsid w:val="00CE6CFF"/>
    <w:rsid w:val="00CF5DC4"/>
    <w:rsid w:val="00CF7503"/>
    <w:rsid w:val="00D01790"/>
    <w:rsid w:val="00D02792"/>
    <w:rsid w:val="00D06E1D"/>
    <w:rsid w:val="00D122AD"/>
    <w:rsid w:val="00D227CC"/>
    <w:rsid w:val="00D24625"/>
    <w:rsid w:val="00D2547D"/>
    <w:rsid w:val="00D32B5C"/>
    <w:rsid w:val="00D33EB2"/>
    <w:rsid w:val="00D3420C"/>
    <w:rsid w:val="00D35802"/>
    <w:rsid w:val="00D465E9"/>
    <w:rsid w:val="00D526EE"/>
    <w:rsid w:val="00D77904"/>
    <w:rsid w:val="00D803B4"/>
    <w:rsid w:val="00D836B9"/>
    <w:rsid w:val="00D92954"/>
    <w:rsid w:val="00DA1684"/>
    <w:rsid w:val="00DA23BD"/>
    <w:rsid w:val="00DB00B7"/>
    <w:rsid w:val="00DB16CD"/>
    <w:rsid w:val="00DB1CEE"/>
    <w:rsid w:val="00DC6B60"/>
    <w:rsid w:val="00DF0EA3"/>
    <w:rsid w:val="00DF2067"/>
    <w:rsid w:val="00DF78F0"/>
    <w:rsid w:val="00E12C05"/>
    <w:rsid w:val="00E13FB6"/>
    <w:rsid w:val="00E1510A"/>
    <w:rsid w:val="00E173B4"/>
    <w:rsid w:val="00E17875"/>
    <w:rsid w:val="00E219A0"/>
    <w:rsid w:val="00E22F09"/>
    <w:rsid w:val="00E32154"/>
    <w:rsid w:val="00E35B23"/>
    <w:rsid w:val="00E46231"/>
    <w:rsid w:val="00E63754"/>
    <w:rsid w:val="00E71BBC"/>
    <w:rsid w:val="00E739C7"/>
    <w:rsid w:val="00E75A46"/>
    <w:rsid w:val="00E8126F"/>
    <w:rsid w:val="00E83721"/>
    <w:rsid w:val="00E84302"/>
    <w:rsid w:val="00EB4C01"/>
    <w:rsid w:val="00EB643B"/>
    <w:rsid w:val="00EB715B"/>
    <w:rsid w:val="00EC4B0A"/>
    <w:rsid w:val="00EC6B7A"/>
    <w:rsid w:val="00EC7545"/>
    <w:rsid w:val="00ED0E7E"/>
    <w:rsid w:val="00EE036A"/>
    <w:rsid w:val="00EE2A29"/>
    <w:rsid w:val="00EE3EBF"/>
    <w:rsid w:val="00EE3F21"/>
    <w:rsid w:val="00EF5089"/>
    <w:rsid w:val="00EF5FD2"/>
    <w:rsid w:val="00F0312A"/>
    <w:rsid w:val="00F14863"/>
    <w:rsid w:val="00F14984"/>
    <w:rsid w:val="00F17B9E"/>
    <w:rsid w:val="00F31F3E"/>
    <w:rsid w:val="00F35F19"/>
    <w:rsid w:val="00F46935"/>
    <w:rsid w:val="00F5046E"/>
    <w:rsid w:val="00F72DAB"/>
    <w:rsid w:val="00F73A6B"/>
    <w:rsid w:val="00F758B8"/>
    <w:rsid w:val="00F81F2C"/>
    <w:rsid w:val="00F84284"/>
    <w:rsid w:val="00F927E0"/>
    <w:rsid w:val="00FA2F8C"/>
    <w:rsid w:val="00FA33AF"/>
    <w:rsid w:val="00FA6DF3"/>
    <w:rsid w:val="00FC2208"/>
    <w:rsid w:val="00FD00B0"/>
    <w:rsid w:val="00FD3FAA"/>
    <w:rsid w:val="00FE3C3F"/>
    <w:rsid w:val="00FE5C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BAE"/>
  <w15:docId w15:val="{BEBD7C64-1884-416B-9CD0-2E015C105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05AE"/>
    <w:pPr>
      <w:autoSpaceDE w:val="0"/>
      <w:autoSpaceDN w:val="0"/>
      <w:adjustRightInd w:val="0"/>
      <w:spacing w:before="60" w:after="120"/>
      <w:jc w:val="both"/>
    </w:pPr>
    <w:rPr>
      <w:rFonts w:ascii="Gill Sans MT" w:hAnsi="Gill Sans MT" w:cs="Helvetica"/>
      <w:color w:val="000000"/>
      <w:szCs w:val="22"/>
    </w:rPr>
  </w:style>
  <w:style w:type="paragraph" w:styleId="Titre1">
    <w:name w:val="heading 1"/>
    <w:basedOn w:val="Normal"/>
    <w:next w:val="Normal"/>
    <w:qFormat/>
    <w:rsid w:val="009D175F"/>
    <w:pPr>
      <w:keepNext/>
      <w:numPr>
        <w:numId w:val="1"/>
      </w:numPr>
      <w:tabs>
        <w:tab w:val="left" w:pos="720"/>
      </w:tabs>
      <w:spacing w:before="360" w:after="240"/>
      <w:jc w:val="left"/>
      <w:outlineLvl w:val="0"/>
    </w:pPr>
    <w:rPr>
      <w:b/>
      <w:bCs/>
      <w:color w:val="002060"/>
      <w:sz w:val="32"/>
      <w:u w:val="thick"/>
    </w:rPr>
  </w:style>
  <w:style w:type="paragraph" w:styleId="Titre2">
    <w:name w:val="heading 2"/>
    <w:basedOn w:val="Normal"/>
    <w:next w:val="Normal"/>
    <w:link w:val="Titre2Car"/>
    <w:qFormat/>
    <w:rsid w:val="00EE2A29"/>
    <w:pPr>
      <w:keepNext/>
      <w:numPr>
        <w:numId w:val="2"/>
      </w:numPr>
      <w:jc w:val="left"/>
      <w:outlineLvl w:val="1"/>
    </w:pPr>
    <w:rPr>
      <w:color w:val="365F91" w:themeColor="accent1" w:themeShade="BF"/>
      <w:sz w:val="28"/>
      <w:szCs w:val="26"/>
    </w:rPr>
  </w:style>
  <w:style w:type="paragraph" w:styleId="Titre3">
    <w:name w:val="heading 3"/>
    <w:basedOn w:val="Paragraphedeliste"/>
    <w:next w:val="Normal"/>
    <w:qFormat/>
    <w:rsid w:val="006F05AE"/>
    <w:pPr>
      <w:numPr>
        <w:numId w:val="4"/>
      </w:numPr>
      <w:outlineLvl w:val="2"/>
    </w:pPr>
    <w:rPr>
      <w:rFonts w:ascii="Gill Sans MT" w:hAnsi="Gill Sans MT"/>
      <w:b/>
      <w:bCs/>
      <w:szCs w:val="24"/>
    </w:rPr>
  </w:style>
  <w:style w:type="paragraph" w:styleId="Titre4">
    <w:name w:val="heading 4"/>
    <w:basedOn w:val="Normal"/>
    <w:next w:val="Normal"/>
    <w:qFormat/>
    <w:rsid w:val="0078412B"/>
    <w:pPr>
      <w:keepNext/>
      <w:outlineLvl w:val="3"/>
    </w:pPr>
    <w:rPr>
      <w:b/>
      <w:bCs/>
      <w:sz w:val="28"/>
      <w:szCs w:val="28"/>
    </w:rPr>
  </w:style>
  <w:style w:type="paragraph" w:styleId="Titre5">
    <w:name w:val="heading 5"/>
    <w:basedOn w:val="Normal"/>
    <w:next w:val="Normal"/>
    <w:qFormat/>
    <w:rsid w:val="0078412B"/>
    <w:pPr>
      <w:keepNext/>
      <w:outlineLvl w:val="4"/>
    </w:pPr>
    <w:rPr>
      <w:b/>
      <w:bCs/>
    </w:rPr>
  </w:style>
  <w:style w:type="paragraph" w:styleId="Titre7">
    <w:name w:val="heading 7"/>
    <w:basedOn w:val="Normal"/>
    <w:next w:val="Normal"/>
    <w:qFormat/>
    <w:rsid w:val="0078412B"/>
    <w:pPr>
      <w:keepNext/>
      <w:outlineLvl w:val="6"/>
    </w:pPr>
    <w:rPr>
      <w:b/>
      <w:bCs/>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9D175F"/>
    <w:rPr>
      <w:rFonts w:ascii="Gill Sans MT" w:hAnsi="Gill Sans MT" w:cs="Helvetica"/>
      <w:color w:val="365F91" w:themeColor="accent1" w:themeShade="BF"/>
      <w:sz w:val="28"/>
      <w:szCs w:val="26"/>
    </w:rPr>
  </w:style>
  <w:style w:type="paragraph" w:styleId="Pieddepage">
    <w:name w:val="footer"/>
    <w:basedOn w:val="Normal"/>
    <w:link w:val="PieddepageCar"/>
    <w:uiPriority w:val="99"/>
    <w:rsid w:val="0078412B"/>
    <w:pPr>
      <w:tabs>
        <w:tab w:val="center" w:pos="4536"/>
        <w:tab w:val="right" w:pos="9072"/>
      </w:tabs>
      <w:jc w:val="left"/>
    </w:pPr>
    <w:rPr>
      <w:color w:val="auto"/>
    </w:rPr>
  </w:style>
  <w:style w:type="table" w:styleId="Grilledutableau">
    <w:name w:val="Table Grid"/>
    <w:basedOn w:val="TableauNormal"/>
    <w:rsid w:val="00E83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uiPriority w:val="39"/>
    <w:rsid w:val="0078412B"/>
    <w:pPr>
      <w:spacing w:before="360" w:after="360"/>
      <w:jc w:val="left"/>
    </w:pPr>
    <w:rPr>
      <w:b/>
      <w:bCs/>
      <w:caps/>
      <w:sz w:val="22"/>
      <w:u w:val="single"/>
    </w:rPr>
  </w:style>
  <w:style w:type="paragraph" w:styleId="TM2">
    <w:name w:val="toc 2"/>
    <w:basedOn w:val="Normal"/>
    <w:next w:val="Normal"/>
    <w:uiPriority w:val="39"/>
    <w:rsid w:val="0078412B"/>
    <w:pPr>
      <w:jc w:val="left"/>
    </w:pPr>
    <w:rPr>
      <w:b/>
      <w:bCs/>
      <w:smallCaps/>
      <w:sz w:val="22"/>
    </w:rPr>
  </w:style>
  <w:style w:type="paragraph" w:styleId="TM3">
    <w:name w:val="toc 3"/>
    <w:basedOn w:val="Normal"/>
    <w:next w:val="Normal"/>
    <w:uiPriority w:val="39"/>
    <w:rsid w:val="0078412B"/>
    <w:pPr>
      <w:jc w:val="left"/>
    </w:pPr>
    <w:rPr>
      <w:smallCaps/>
      <w:sz w:val="22"/>
    </w:rPr>
  </w:style>
  <w:style w:type="paragraph" w:styleId="TM4">
    <w:name w:val="toc 4"/>
    <w:basedOn w:val="Normal"/>
    <w:next w:val="Normal"/>
    <w:semiHidden/>
    <w:rsid w:val="0078412B"/>
    <w:pPr>
      <w:jc w:val="left"/>
    </w:pPr>
    <w:rPr>
      <w:sz w:val="22"/>
    </w:rPr>
  </w:style>
  <w:style w:type="paragraph" w:styleId="TM5">
    <w:name w:val="toc 5"/>
    <w:basedOn w:val="Normal"/>
    <w:next w:val="Normal"/>
    <w:semiHidden/>
    <w:rsid w:val="0078412B"/>
    <w:pPr>
      <w:jc w:val="left"/>
    </w:pPr>
    <w:rPr>
      <w:sz w:val="22"/>
    </w:rPr>
  </w:style>
  <w:style w:type="paragraph" w:styleId="TM6">
    <w:name w:val="toc 6"/>
    <w:basedOn w:val="Normal"/>
    <w:next w:val="Normal"/>
    <w:semiHidden/>
    <w:rsid w:val="0078412B"/>
    <w:pPr>
      <w:jc w:val="left"/>
    </w:pPr>
    <w:rPr>
      <w:sz w:val="22"/>
    </w:rPr>
  </w:style>
  <w:style w:type="paragraph" w:styleId="TM7">
    <w:name w:val="toc 7"/>
    <w:basedOn w:val="Normal"/>
    <w:next w:val="Normal"/>
    <w:semiHidden/>
    <w:rsid w:val="0078412B"/>
    <w:pPr>
      <w:jc w:val="left"/>
    </w:pPr>
    <w:rPr>
      <w:sz w:val="22"/>
    </w:rPr>
  </w:style>
  <w:style w:type="paragraph" w:styleId="TM8">
    <w:name w:val="toc 8"/>
    <w:basedOn w:val="Normal"/>
    <w:next w:val="Normal"/>
    <w:semiHidden/>
    <w:rsid w:val="0078412B"/>
    <w:pPr>
      <w:jc w:val="left"/>
    </w:pPr>
    <w:rPr>
      <w:sz w:val="22"/>
    </w:rPr>
  </w:style>
  <w:style w:type="paragraph" w:styleId="TM9">
    <w:name w:val="toc 9"/>
    <w:basedOn w:val="Normal"/>
    <w:next w:val="Normal"/>
    <w:semiHidden/>
    <w:rsid w:val="0078412B"/>
    <w:pPr>
      <w:jc w:val="left"/>
    </w:pPr>
    <w:rPr>
      <w:sz w:val="22"/>
    </w:rPr>
  </w:style>
  <w:style w:type="paragraph" w:styleId="Notedebasdepage">
    <w:name w:val="footnote text"/>
    <w:basedOn w:val="Normal"/>
    <w:link w:val="NotedebasdepageCar"/>
    <w:rsid w:val="00144392"/>
    <w:pPr>
      <w:jc w:val="left"/>
    </w:pPr>
    <w:rPr>
      <w:rFonts w:ascii="Times New Roman" w:hAnsi="Times New Roman" w:cs="Times New Roman"/>
      <w:color w:val="auto"/>
    </w:rPr>
  </w:style>
  <w:style w:type="character" w:styleId="Appelnotedebasdep">
    <w:name w:val="footnote reference"/>
    <w:basedOn w:val="Policepardfaut"/>
    <w:semiHidden/>
    <w:rsid w:val="00144392"/>
    <w:rPr>
      <w:vertAlign w:val="superscript"/>
    </w:rPr>
  </w:style>
  <w:style w:type="character" w:styleId="Lienhypertexte">
    <w:name w:val="Hyperlink"/>
    <w:basedOn w:val="Policepardfaut"/>
    <w:uiPriority w:val="99"/>
    <w:rsid w:val="007B2D6E"/>
    <w:rPr>
      <w:color w:val="0000FF"/>
      <w:u w:val="single"/>
    </w:rPr>
  </w:style>
  <w:style w:type="paragraph" w:styleId="Corpsdetexte">
    <w:name w:val="Body Text"/>
    <w:basedOn w:val="Normal"/>
    <w:rsid w:val="00B16A4C"/>
    <w:pPr>
      <w:jc w:val="center"/>
    </w:pPr>
    <w:rPr>
      <w:rFonts w:ascii="Times New Roman" w:hAnsi="Times New Roman" w:cs="Times New Roman"/>
      <w:b/>
      <w:bCs/>
      <w:color w:val="auto"/>
      <w:sz w:val="24"/>
      <w:szCs w:val="24"/>
    </w:rPr>
  </w:style>
  <w:style w:type="paragraph" w:customStyle="1" w:styleId="Niveau2">
    <w:name w:val="Niveau 2"/>
    <w:basedOn w:val="Normal"/>
    <w:rsid w:val="0025058E"/>
    <w:pPr>
      <w:jc w:val="left"/>
    </w:pPr>
    <w:rPr>
      <w:rFonts w:ascii="Times New Roman" w:hAnsi="Times New Roman" w:cs="Times New Roman"/>
      <w:b/>
      <w:color w:val="auto"/>
      <w:sz w:val="22"/>
    </w:rPr>
  </w:style>
  <w:style w:type="paragraph" w:styleId="Commentaire">
    <w:name w:val="annotation text"/>
    <w:basedOn w:val="Normal"/>
    <w:link w:val="CommentaireCar"/>
    <w:unhideWhenUsed/>
    <w:rsid w:val="00FE5C4F"/>
    <w:pPr>
      <w:jc w:val="left"/>
    </w:pPr>
    <w:rPr>
      <w:rFonts w:ascii="Times New Roman" w:hAnsi="Times New Roman" w:cs="Times New Roman"/>
      <w:color w:val="auto"/>
      <w:sz w:val="22"/>
    </w:rPr>
  </w:style>
  <w:style w:type="character" w:customStyle="1" w:styleId="CommentaireCar">
    <w:name w:val="Commentaire Car"/>
    <w:basedOn w:val="Policepardfaut"/>
    <w:link w:val="Commentaire"/>
    <w:rsid w:val="00FE5C4F"/>
    <w:rPr>
      <w:sz w:val="22"/>
    </w:rPr>
  </w:style>
  <w:style w:type="paragraph" w:styleId="En-tte">
    <w:name w:val="header"/>
    <w:basedOn w:val="Normal"/>
    <w:link w:val="En-tteCar"/>
    <w:rsid w:val="00FE5C4F"/>
    <w:pPr>
      <w:tabs>
        <w:tab w:val="center" w:pos="4536"/>
        <w:tab w:val="right" w:pos="9072"/>
      </w:tabs>
    </w:pPr>
  </w:style>
  <w:style w:type="character" w:customStyle="1" w:styleId="En-tteCar">
    <w:name w:val="En-tête Car"/>
    <w:basedOn w:val="Policepardfaut"/>
    <w:link w:val="En-tte"/>
    <w:rsid w:val="00FE5C4F"/>
    <w:rPr>
      <w:rFonts w:ascii="Arial" w:hAnsi="Arial" w:cs="Arial"/>
      <w:color w:val="000000"/>
    </w:rPr>
  </w:style>
  <w:style w:type="character" w:customStyle="1" w:styleId="PieddepageCar">
    <w:name w:val="Pied de page Car"/>
    <w:basedOn w:val="Policepardfaut"/>
    <w:link w:val="Pieddepage"/>
    <w:uiPriority w:val="99"/>
    <w:rsid w:val="00FE5C4F"/>
    <w:rPr>
      <w:rFonts w:ascii="Arial" w:hAnsi="Arial" w:cs="Arial"/>
    </w:rPr>
  </w:style>
  <w:style w:type="paragraph" w:styleId="Textedebulles">
    <w:name w:val="Balloon Text"/>
    <w:basedOn w:val="Normal"/>
    <w:link w:val="TextedebullesCar"/>
    <w:rsid w:val="00FE5C4F"/>
    <w:rPr>
      <w:rFonts w:ascii="Tahoma" w:hAnsi="Tahoma" w:cs="Tahoma"/>
      <w:sz w:val="16"/>
      <w:szCs w:val="16"/>
    </w:rPr>
  </w:style>
  <w:style w:type="character" w:customStyle="1" w:styleId="TextedebullesCar">
    <w:name w:val="Texte de bulles Car"/>
    <w:basedOn w:val="Policepardfaut"/>
    <w:link w:val="Textedebulles"/>
    <w:rsid w:val="00FE5C4F"/>
    <w:rPr>
      <w:rFonts w:ascii="Tahoma" w:hAnsi="Tahoma" w:cs="Tahoma"/>
      <w:color w:val="000000"/>
      <w:sz w:val="16"/>
      <w:szCs w:val="16"/>
    </w:rPr>
  </w:style>
  <w:style w:type="character" w:styleId="lev">
    <w:name w:val="Strong"/>
    <w:aliases w:val="Normalgras"/>
    <w:basedOn w:val="Policepardfaut"/>
    <w:qFormat/>
    <w:rsid w:val="0004423F"/>
    <w:rPr>
      <w:b/>
      <w:bCs/>
    </w:rPr>
  </w:style>
  <w:style w:type="character" w:styleId="Numrodepage">
    <w:name w:val="page number"/>
    <w:basedOn w:val="Policepardfaut"/>
    <w:rsid w:val="00E13FB6"/>
  </w:style>
  <w:style w:type="paragraph" w:customStyle="1" w:styleId="Normal1">
    <w:name w:val="Normal1"/>
    <w:basedOn w:val="Normal"/>
    <w:rsid w:val="00BA5928"/>
    <w:pPr>
      <w:keepLines/>
      <w:tabs>
        <w:tab w:val="left" w:pos="284"/>
        <w:tab w:val="left" w:pos="567"/>
        <w:tab w:val="left" w:pos="851"/>
      </w:tabs>
      <w:ind w:firstLine="284"/>
    </w:pPr>
    <w:rPr>
      <w:rFonts w:ascii="Times New Roman" w:hAnsi="Times New Roman" w:cs="Times New Roman"/>
      <w:color w:val="auto"/>
      <w:sz w:val="22"/>
    </w:rPr>
  </w:style>
  <w:style w:type="character" w:customStyle="1" w:styleId="NotedebasdepageCar">
    <w:name w:val="Note de bas de page Car"/>
    <w:basedOn w:val="Policepardfaut"/>
    <w:link w:val="Notedebasdepage"/>
    <w:rsid w:val="00BA5928"/>
  </w:style>
  <w:style w:type="paragraph" w:styleId="Paragraphedeliste">
    <w:name w:val="List Paragraph"/>
    <w:basedOn w:val="Normal"/>
    <w:link w:val="ParagraphedelisteCar"/>
    <w:uiPriority w:val="34"/>
    <w:qFormat/>
    <w:rsid w:val="00BA5928"/>
    <w:pPr>
      <w:ind w:left="720"/>
      <w:contextualSpacing/>
      <w:jc w:val="left"/>
    </w:pPr>
    <w:rPr>
      <w:rFonts w:ascii="Times New Roman" w:hAnsi="Times New Roman" w:cs="Times New Roman"/>
      <w:color w:val="auto"/>
      <w:sz w:val="22"/>
    </w:rPr>
  </w:style>
  <w:style w:type="paragraph" w:styleId="Sansinterligne">
    <w:name w:val="No Spacing"/>
    <w:uiPriority w:val="1"/>
    <w:qFormat/>
    <w:rsid w:val="00BA5928"/>
    <w:rPr>
      <w:rFonts w:ascii="Calibri" w:hAnsi="Calibri"/>
      <w:sz w:val="22"/>
      <w:szCs w:val="22"/>
    </w:rPr>
  </w:style>
  <w:style w:type="paragraph" w:customStyle="1" w:styleId="Puce1">
    <w:name w:val="Puce1"/>
    <w:basedOn w:val="Paragraphedeliste"/>
    <w:link w:val="Puce1Car"/>
    <w:qFormat/>
    <w:rsid w:val="00A82C59"/>
    <w:pPr>
      <w:numPr>
        <w:numId w:val="6"/>
      </w:numPr>
      <w:jc w:val="both"/>
    </w:pPr>
    <w:rPr>
      <w:rFonts w:ascii="Gill Sans MT" w:hAnsi="Gill Sans MT"/>
      <w:sz w:val="20"/>
      <w:szCs w:val="20"/>
    </w:rPr>
  </w:style>
  <w:style w:type="paragraph" w:styleId="Sous-titre">
    <w:name w:val="Subtitle"/>
    <w:basedOn w:val="Normal"/>
    <w:next w:val="Normal"/>
    <w:link w:val="Sous-titreCar"/>
    <w:qFormat/>
    <w:rsid w:val="009D175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aragraphedelisteCar">
    <w:name w:val="Paragraphe de liste Car"/>
    <w:basedOn w:val="Policepardfaut"/>
    <w:link w:val="Paragraphedeliste"/>
    <w:uiPriority w:val="34"/>
    <w:rsid w:val="009D175F"/>
    <w:rPr>
      <w:sz w:val="22"/>
      <w:szCs w:val="24"/>
    </w:rPr>
  </w:style>
  <w:style w:type="character" w:customStyle="1" w:styleId="Puce1Car">
    <w:name w:val="Puce1 Car"/>
    <w:basedOn w:val="ParagraphedelisteCar"/>
    <w:link w:val="Puce1"/>
    <w:rsid w:val="00A82C59"/>
    <w:rPr>
      <w:rFonts w:ascii="Gill Sans MT" w:hAnsi="Gill Sans MT"/>
      <w:sz w:val="22"/>
      <w:szCs w:val="24"/>
    </w:rPr>
  </w:style>
  <w:style w:type="character" w:customStyle="1" w:styleId="Sous-titreCar">
    <w:name w:val="Sous-titre Car"/>
    <w:basedOn w:val="Policepardfaut"/>
    <w:link w:val="Sous-titre"/>
    <w:rsid w:val="009D175F"/>
    <w:rPr>
      <w:rFonts w:asciiTheme="minorHAnsi" w:eastAsiaTheme="minorEastAsia" w:hAnsiTheme="minorHAnsi" w:cstheme="minorBidi"/>
      <w:color w:val="5A5A5A" w:themeColor="text1" w:themeTint="A5"/>
      <w:spacing w:val="15"/>
      <w:sz w:val="22"/>
      <w:szCs w:val="22"/>
    </w:rPr>
  </w:style>
  <w:style w:type="paragraph" w:customStyle="1" w:styleId="Annexe">
    <w:name w:val="Annexe"/>
    <w:basedOn w:val="Sous-titre"/>
    <w:link w:val="AnnexeCar"/>
    <w:qFormat/>
    <w:rsid w:val="009D175F"/>
    <w:pPr>
      <w:shd w:val="clear" w:color="auto" w:fill="DAEEF3" w:themeFill="accent5" w:themeFillTint="33"/>
    </w:pPr>
  </w:style>
  <w:style w:type="paragraph" w:customStyle="1" w:styleId="Puces2">
    <w:name w:val="Puces 2"/>
    <w:basedOn w:val="Normal"/>
    <w:link w:val="Puces2Car"/>
    <w:qFormat/>
    <w:rsid w:val="00842EC4"/>
    <w:pPr>
      <w:keepLines/>
      <w:numPr>
        <w:numId w:val="5"/>
      </w:numPr>
      <w:tabs>
        <w:tab w:val="left" w:pos="567"/>
        <w:tab w:val="left" w:pos="851"/>
        <w:tab w:val="left" w:pos="993"/>
      </w:tabs>
      <w:autoSpaceDE/>
      <w:autoSpaceDN/>
      <w:adjustRightInd/>
      <w:spacing w:before="0" w:after="100"/>
      <w:ind w:left="993" w:hanging="357"/>
    </w:pPr>
    <w:rPr>
      <w:rFonts w:ascii="Calibri" w:hAnsi="Calibri" w:cs="Times New Roman"/>
      <w:color w:val="auto"/>
      <w:szCs w:val="20"/>
    </w:rPr>
  </w:style>
  <w:style w:type="character" w:customStyle="1" w:styleId="AnnexeCar">
    <w:name w:val="Annexe Car"/>
    <w:basedOn w:val="Sous-titreCar"/>
    <w:link w:val="Annexe"/>
    <w:rsid w:val="009D175F"/>
    <w:rPr>
      <w:rFonts w:asciiTheme="minorHAnsi" w:eastAsiaTheme="minorEastAsia" w:hAnsiTheme="minorHAnsi" w:cstheme="minorBidi"/>
      <w:color w:val="5A5A5A" w:themeColor="text1" w:themeTint="A5"/>
      <w:spacing w:val="15"/>
      <w:sz w:val="22"/>
      <w:szCs w:val="22"/>
      <w:shd w:val="clear" w:color="auto" w:fill="DAEEF3" w:themeFill="accent5" w:themeFillTint="33"/>
    </w:rPr>
  </w:style>
  <w:style w:type="character" w:customStyle="1" w:styleId="Puces2Car">
    <w:name w:val="Puces 2 Car"/>
    <w:link w:val="Puces2"/>
    <w:rsid w:val="00842EC4"/>
    <w:rPr>
      <w:rFonts w:ascii="Calibri" w:hAnsi="Calibri"/>
    </w:rPr>
  </w:style>
  <w:style w:type="character" w:customStyle="1" w:styleId="Puces1Car">
    <w:name w:val="Puces 1 Car"/>
    <w:link w:val="Puces1"/>
    <w:locked/>
    <w:rsid w:val="003A577D"/>
    <w:rPr>
      <w:rFonts w:ascii="Calibri" w:hAnsi="Calibri" w:cs="Calibri"/>
      <w:b/>
      <w:i/>
    </w:rPr>
  </w:style>
  <w:style w:type="paragraph" w:customStyle="1" w:styleId="Puces1">
    <w:name w:val="Puces 1"/>
    <w:basedOn w:val="Normal"/>
    <w:link w:val="Puces1Car"/>
    <w:rsid w:val="003A577D"/>
    <w:pPr>
      <w:keepLines/>
      <w:numPr>
        <w:numId w:val="10"/>
      </w:numPr>
      <w:tabs>
        <w:tab w:val="left" w:pos="426"/>
        <w:tab w:val="left" w:pos="851"/>
        <w:tab w:val="left" w:pos="1134"/>
      </w:tabs>
      <w:autoSpaceDE/>
      <w:autoSpaceDN/>
      <w:adjustRightInd/>
      <w:spacing w:after="100"/>
    </w:pPr>
    <w:rPr>
      <w:rFonts w:ascii="Calibri" w:hAnsi="Calibri" w:cs="Calibri"/>
      <w:b/>
      <w:i/>
      <w:color w:val="auto"/>
      <w:szCs w:val="20"/>
    </w:rPr>
  </w:style>
  <w:style w:type="character" w:styleId="Marquedecommentaire">
    <w:name w:val="annotation reference"/>
    <w:basedOn w:val="Policepardfaut"/>
    <w:semiHidden/>
    <w:unhideWhenUsed/>
    <w:rsid w:val="00EC6B7A"/>
    <w:rPr>
      <w:sz w:val="16"/>
      <w:szCs w:val="16"/>
    </w:rPr>
  </w:style>
  <w:style w:type="paragraph" w:styleId="Objetducommentaire">
    <w:name w:val="annotation subject"/>
    <w:basedOn w:val="Commentaire"/>
    <w:next w:val="Commentaire"/>
    <w:link w:val="ObjetducommentaireCar"/>
    <w:semiHidden/>
    <w:unhideWhenUsed/>
    <w:rsid w:val="00EC6B7A"/>
    <w:pPr>
      <w:jc w:val="both"/>
    </w:pPr>
    <w:rPr>
      <w:rFonts w:ascii="Gill Sans MT" w:hAnsi="Gill Sans MT" w:cs="Helvetica"/>
      <w:b/>
      <w:bCs/>
      <w:color w:val="000000"/>
      <w:sz w:val="20"/>
      <w:szCs w:val="20"/>
    </w:rPr>
  </w:style>
  <w:style w:type="character" w:customStyle="1" w:styleId="ObjetducommentaireCar">
    <w:name w:val="Objet du commentaire Car"/>
    <w:basedOn w:val="CommentaireCar"/>
    <w:link w:val="Objetducommentaire"/>
    <w:semiHidden/>
    <w:rsid w:val="00EC6B7A"/>
    <w:rPr>
      <w:rFonts w:ascii="Gill Sans MT" w:hAnsi="Gill Sans MT" w:cs="Helvetica"/>
      <w:b/>
      <w:bCs/>
      <w:color w:val="000000"/>
      <w:sz w:val="22"/>
    </w:rPr>
  </w:style>
  <w:style w:type="character" w:customStyle="1" w:styleId="highlight">
    <w:name w:val="highlight"/>
    <w:basedOn w:val="Policepardfaut"/>
    <w:rsid w:val="00AD03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68567">
      <w:bodyDiv w:val="1"/>
      <w:marLeft w:val="0"/>
      <w:marRight w:val="0"/>
      <w:marTop w:val="0"/>
      <w:marBottom w:val="0"/>
      <w:divBdr>
        <w:top w:val="none" w:sz="0" w:space="0" w:color="auto"/>
        <w:left w:val="none" w:sz="0" w:space="0" w:color="auto"/>
        <w:bottom w:val="none" w:sz="0" w:space="0" w:color="auto"/>
        <w:right w:val="none" w:sz="0" w:space="0" w:color="auto"/>
      </w:divBdr>
    </w:div>
    <w:div w:id="35395782">
      <w:bodyDiv w:val="1"/>
      <w:marLeft w:val="0"/>
      <w:marRight w:val="0"/>
      <w:marTop w:val="150"/>
      <w:marBottom w:val="0"/>
      <w:divBdr>
        <w:top w:val="none" w:sz="0" w:space="0" w:color="auto"/>
        <w:left w:val="none" w:sz="0" w:space="0" w:color="auto"/>
        <w:bottom w:val="none" w:sz="0" w:space="0" w:color="auto"/>
        <w:right w:val="none" w:sz="0" w:space="0" w:color="auto"/>
      </w:divBdr>
      <w:divsChild>
        <w:div w:id="974872619">
          <w:marLeft w:val="0"/>
          <w:marRight w:val="0"/>
          <w:marTop w:val="0"/>
          <w:marBottom w:val="0"/>
          <w:divBdr>
            <w:top w:val="none" w:sz="0" w:space="0" w:color="auto"/>
            <w:left w:val="none" w:sz="0" w:space="0" w:color="auto"/>
            <w:bottom w:val="none" w:sz="0" w:space="0" w:color="auto"/>
            <w:right w:val="none" w:sz="0" w:space="0" w:color="auto"/>
          </w:divBdr>
          <w:divsChild>
            <w:div w:id="48725328">
              <w:marLeft w:val="0"/>
              <w:marRight w:val="0"/>
              <w:marTop w:val="0"/>
              <w:marBottom w:val="0"/>
              <w:divBdr>
                <w:top w:val="none" w:sz="0" w:space="0" w:color="auto"/>
                <w:left w:val="none" w:sz="0" w:space="0" w:color="auto"/>
                <w:bottom w:val="none" w:sz="0" w:space="0" w:color="auto"/>
                <w:right w:val="none" w:sz="0" w:space="0" w:color="auto"/>
              </w:divBdr>
              <w:divsChild>
                <w:div w:id="1263566303">
                  <w:marLeft w:val="0"/>
                  <w:marRight w:val="0"/>
                  <w:marTop w:val="0"/>
                  <w:marBottom w:val="0"/>
                  <w:divBdr>
                    <w:top w:val="none" w:sz="0" w:space="0" w:color="auto"/>
                    <w:left w:val="none" w:sz="0" w:space="0" w:color="auto"/>
                    <w:bottom w:val="none" w:sz="0" w:space="0" w:color="auto"/>
                    <w:right w:val="none" w:sz="0" w:space="0" w:color="auto"/>
                  </w:divBdr>
                </w:div>
              </w:divsChild>
            </w:div>
            <w:div w:id="544827194">
              <w:marLeft w:val="0"/>
              <w:marRight w:val="0"/>
              <w:marTop w:val="0"/>
              <w:marBottom w:val="0"/>
              <w:divBdr>
                <w:top w:val="none" w:sz="0" w:space="0" w:color="auto"/>
                <w:left w:val="none" w:sz="0" w:space="0" w:color="auto"/>
                <w:bottom w:val="none" w:sz="0" w:space="0" w:color="auto"/>
                <w:right w:val="none" w:sz="0" w:space="0" w:color="auto"/>
              </w:divBdr>
            </w:div>
            <w:div w:id="1912621773">
              <w:marLeft w:val="0"/>
              <w:marRight w:val="0"/>
              <w:marTop w:val="0"/>
              <w:marBottom w:val="0"/>
              <w:divBdr>
                <w:top w:val="none" w:sz="0" w:space="0" w:color="auto"/>
                <w:left w:val="none" w:sz="0" w:space="0" w:color="auto"/>
                <w:bottom w:val="none" w:sz="0" w:space="0" w:color="auto"/>
                <w:right w:val="none" w:sz="0" w:space="0" w:color="auto"/>
              </w:divBdr>
              <w:divsChild>
                <w:div w:id="57069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11875">
      <w:bodyDiv w:val="1"/>
      <w:marLeft w:val="0"/>
      <w:marRight w:val="0"/>
      <w:marTop w:val="0"/>
      <w:marBottom w:val="0"/>
      <w:divBdr>
        <w:top w:val="none" w:sz="0" w:space="0" w:color="auto"/>
        <w:left w:val="none" w:sz="0" w:space="0" w:color="auto"/>
        <w:bottom w:val="none" w:sz="0" w:space="0" w:color="auto"/>
        <w:right w:val="none" w:sz="0" w:space="0" w:color="auto"/>
      </w:divBdr>
    </w:div>
    <w:div w:id="143590020">
      <w:bodyDiv w:val="1"/>
      <w:marLeft w:val="0"/>
      <w:marRight w:val="0"/>
      <w:marTop w:val="0"/>
      <w:marBottom w:val="0"/>
      <w:divBdr>
        <w:top w:val="none" w:sz="0" w:space="0" w:color="auto"/>
        <w:left w:val="none" w:sz="0" w:space="0" w:color="auto"/>
        <w:bottom w:val="none" w:sz="0" w:space="0" w:color="auto"/>
        <w:right w:val="none" w:sz="0" w:space="0" w:color="auto"/>
      </w:divBdr>
    </w:div>
    <w:div w:id="194537269">
      <w:bodyDiv w:val="1"/>
      <w:marLeft w:val="0"/>
      <w:marRight w:val="0"/>
      <w:marTop w:val="0"/>
      <w:marBottom w:val="0"/>
      <w:divBdr>
        <w:top w:val="none" w:sz="0" w:space="0" w:color="auto"/>
        <w:left w:val="none" w:sz="0" w:space="0" w:color="auto"/>
        <w:bottom w:val="none" w:sz="0" w:space="0" w:color="auto"/>
        <w:right w:val="none" w:sz="0" w:space="0" w:color="auto"/>
      </w:divBdr>
    </w:div>
    <w:div w:id="240993716">
      <w:bodyDiv w:val="1"/>
      <w:marLeft w:val="0"/>
      <w:marRight w:val="0"/>
      <w:marTop w:val="0"/>
      <w:marBottom w:val="0"/>
      <w:divBdr>
        <w:top w:val="none" w:sz="0" w:space="0" w:color="auto"/>
        <w:left w:val="none" w:sz="0" w:space="0" w:color="auto"/>
        <w:bottom w:val="none" w:sz="0" w:space="0" w:color="auto"/>
        <w:right w:val="none" w:sz="0" w:space="0" w:color="auto"/>
      </w:divBdr>
    </w:div>
    <w:div w:id="294533240">
      <w:bodyDiv w:val="1"/>
      <w:marLeft w:val="0"/>
      <w:marRight w:val="0"/>
      <w:marTop w:val="0"/>
      <w:marBottom w:val="0"/>
      <w:divBdr>
        <w:top w:val="none" w:sz="0" w:space="0" w:color="auto"/>
        <w:left w:val="none" w:sz="0" w:space="0" w:color="auto"/>
        <w:bottom w:val="none" w:sz="0" w:space="0" w:color="auto"/>
        <w:right w:val="none" w:sz="0" w:space="0" w:color="auto"/>
      </w:divBdr>
    </w:div>
    <w:div w:id="377894453">
      <w:bodyDiv w:val="1"/>
      <w:marLeft w:val="0"/>
      <w:marRight w:val="0"/>
      <w:marTop w:val="0"/>
      <w:marBottom w:val="0"/>
      <w:divBdr>
        <w:top w:val="none" w:sz="0" w:space="0" w:color="auto"/>
        <w:left w:val="none" w:sz="0" w:space="0" w:color="auto"/>
        <w:bottom w:val="none" w:sz="0" w:space="0" w:color="auto"/>
        <w:right w:val="none" w:sz="0" w:space="0" w:color="auto"/>
      </w:divBdr>
    </w:div>
    <w:div w:id="527453774">
      <w:bodyDiv w:val="1"/>
      <w:marLeft w:val="0"/>
      <w:marRight w:val="0"/>
      <w:marTop w:val="0"/>
      <w:marBottom w:val="0"/>
      <w:divBdr>
        <w:top w:val="none" w:sz="0" w:space="0" w:color="auto"/>
        <w:left w:val="none" w:sz="0" w:space="0" w:color="auto"/>
        <w:bottom w:val="none" w:sz="0" w:space="0" w:color="auto"/>
        <w:right w:val="none" w:sz="0" w:space="0" w:color="auto"/>
      </w:divBdr>
    </w:div>
    <w:div w:id="603878145">
      <w:bodyDiv w:val="1"/>
      <w:marLeft w:val="0"/>
      <w:marRight w:val="0"/>
      <w:marTop w:val="0"/>
      <w:marBottom w:val="0"/>
      <w:divBdr>
        <w:top w:val="none" w:sz="0" w:space="0" w:color="auto"/>
        <w:left w:val="none" w:sz="0" w:space="0" w:color="auto"/>
        <w:bottom w:val="none" w:sz="0" w:space="0" w:color="auto"/>
        <w:right w:val="none" w:sz="0" w:space="0" w:color="auto"/>
      </w:divBdr>
    </w:div>
    <w:div w:id="683703440">
      <w:bodyDiv w:val="1"/>
      <w:marLeft w:val="0"/>
      <w:marRight w:val="0"/>
      <w:marTop w:val="0"/>
      <w:marBottom w:val="0"/>
      <w:divBdr>
        <w:top w:val="none" w:sz="0" w:space="0" w:color="auto"/>
        <w:left w:val="none" w:sz="0" w:space="0" w:color="auto"/>
        <w:bottom w:val="none" w:sz="0" w:space="0" w:color="auto"/>
        <w:right w:val="none" w:sz="0" w:space="0" w:color="auto"/>
      </w:divBdr>
    </w:div>
    <w:div w:id="706375159">
      <w:bodyDiv w:val="1"/>
      <w:marLeft w:val="0"/>
      <w:marRight w:val="0"/>
      <w:marTop w:val="0"/>
      <w:marBottom w:val="0"/>
      <w:divBdr>
        <w:top w:val="none" w:sz="0" w:space="0" w:color="auto"/>
        <w:left w:val="none" w:sz="0" w:space="0" w:color="auto"/>
        <w:bottom w:val="none" w:sz="0" w:space="0" w:color="auto"/>
        <w:right w:val="none" w:sz="0" w:space="0" w:color="auto"/>
      </w:divBdr>
    </w:div>
    <w:div w:id="715738383">
      <w:bodyDiv w:val="1"/>
      <w:marLeft w:val="0"/>
      <w:marRight w:val="0"/>
      <w:marTop w:val="0"/>
      <w:marBottom w:val="0"/>
      <w:divBdr>
        <w:top w:val="none" w:sz="0" w:space="0" w:color="auto"/>
        <w:left w:val="none" w:sz="0" w:space="0" w:color="auto"/>
        <w:bottom w:val="none" w:sz="0" w:space="0" w:color="auto"/>
        <w:right w:val="none" w:sz="0" w:space="0" w:color="auto"/>
      </w:divBdr>
    </w:div>
    <w:div w:id="733160209">
      <w:bodyDiv w:val="1"/>
      <w:marLeft w:val="0"/>
      <w:marRight w:val="0"/>
      <w:marTop w:val="0"/>
      <w:marBottom w:val="0"/>
      <w:divBdr>
        <w:top w:val="none" w:sz="0" w:space="0" w:color="auto"/>
        <w:left w:val="none" w:sz="0" w:space="0" w:color="auto"/>
        <w:bottom w:val="none" w:sz="0" w:space="0" w:color="auto"/>
        <w:right w:val="none" w:sz="0" w:space="0" w:color="auto"/>
      </w:divBdr>
    </w:div>
    <w:div w:id="863785338">
      <w:bodyDiv w:val="1"/>
      <w:marLeft w:val="0"/>
      <w:marRight w:val="0"/>
      <w:marTop w:val="0"/>
      <w:marBottom w:val="0"/>
      <w:divBdr>
        <w:top w:val="none" w:sz="0" w:space="0" w:color="auto"/>
        <w:left w:val="none" w:sz="0" w:space="0" w:color="auto"/>
        <w:bottom w:val="none" w:sz="0" w:space="0" w:color="auto"/>
        <w:right w:val="none" w:sz="0" w:space="0" w:color="auto"/>
      </w:divBdr>
    </w:div>
    <w:div w:id="873033056">
      <w:bodyDiv w:val="1"/>
      <w:marLeft w:val="0"/>
      <w:marRight w:val="0"/>
      <w:marTop w:val="0"/>
      <w:marBottom w:val="0"/>
      <w:divBdr>
        <w:top w:val="none" w:sz="0" w:space="0" w:color="auto"/>
        <w:left w:val="none" w:sz="0" w:space="0" w:color="auto"/>
        <w:bottom w:val="none" w:sz="0" w:space="0" w:color="auto"/>
        <w:right w:val="none" w:sz="0" w:space="0" w:color="auto"/>
      </w:divBdr>
    </w:div>
    <w:div w:id="933782133">
      <w:bodyDiv w:val="1"/>
      <w:marLeft w:val="0"/>
      <w:marRight w:val="0"/>
      <w:marTop w:val="0"/>
      <w:marBottom w:val="0"/>
      <w:divBdr>
        <w:top w:val="none" w:sz="0" w:space="0" w:color="auto"/>
        <w:left w:val="none" w:sz="0" w:space="0" w:color="auto"/>
        <w:bottom w:val="none" w:sz="0" w:space="0" w:color="auto"/>
        <w:right w:val="none" w:sz="0" w:space="0" w:color="auto"/>
      </w:divBdr>
    </w:div>
    <w:div w:id="1386636434">
      <w:bodyDiv w:val="1"/>
      <w:marLeft w:val="0"/>
      <w:marRight w:val="0"/>
      <w:marTop w:val="0"/>
      <w:marBottom w:val="0"/>
      <w:divBdr>
        <w:top w:val="none" w:sz="0" w:space="0" w:color="auto"/>
        <w:left w:val="none" w:sz="0" w:space="0" w:color="auto"/>
        <w:bottom w:val="none" w:sz="0" w:space="0" w:color="auto"/>
        <w:right w:val="none" w:sz="0" w:space="0" w:color="auto"/>
      </w:divBdr>
    </w:div>
    <w:div w:id="1393577957">
      <w:bodyDiv w:val="1"/>
      <w:marLeft w:val="0"/>
      <w:marRight w:val="0"/>
      <w:marTop w:val="0"/>
      <w:marBottom w:val="0"/>
      <w:divBdr>
        <w:top w:val="none" w:sz="0" w:space="0" w:color="auto"/>
        <w:left w:val="none" w:sz="0" w:space="0" w:color="auto"/>
        <w:bottom w:val="none" w:sz="0" w:space="0" w:color="auto"/>
        <w:right w:val="none" w:sz="0" w:space="0" w:color="auto"/>
      </w:divBdr>
    </w:div>
    <w:div w:id="1658223672">
      <w:bodyDiv w:val="1"/>
      <w:marLeft w:val="0"/>
      <w:marRight w:val="0"/>
      <w:marTop w:val="0"/>
      <w:marBottom w:val="0"/>
      <w:divBdr>
        <w:top w:val="none" w:sz="0" w:space="0" w:color="auto"/>
        <w:left w:val="none" w:sz="0" w:space="0" w:color="auto"/>
        <w:bottom w:val="none" w:sz="0" w:space="0" w:color="auto"/>
        <w:right w:val="none" w:sz="0" w:space="0" w:color="auto"/>
      </w:divBdr>
    </w:div>
    <w:div w:id="1770196022">
      <w:bodyDiv w:val="1"/>
      <w:marLeft w:val="0"/>
      <w:marRight w:val="0"/>
      <w:marTop w:val="0"/>
      <w:marBottom w:val="0"/>
      <w:divBdr>
        <w:top w:val="none" w:sz="0" w:space="0" w:color="auto"/>
        <w:left w:val="none" w:sz="0" w:space="0" w:color="auto"/>
        <w:bottom w:val="none" w:sz="0" w:space="0" w:color="auto"/>
        <w:right w:val="none" w:sz="0" w:space="0" w:color="auto"/>
      </w:divBdr>
    </w:div>
    <w:div w:id="1941138384">
      <w:bodyDiv w:val="1"/>
      <w:marLeft w:val="0"/>
      <w:marRight w:val="0"/>
      <w:marTop w:val="0"/>
      <w:marBottom w:val="0"/>
      <w:divBdr>
        <w:top w:val="none" w:sz="0" w:space="0" w:color="auto"/>
        <w:left w:val="none" w:sz="0" w:space="0" w:color="auto"/>
        <w:bottom w:val="none" w:sz="0" w:space="0" w:color="auto"/>
        <w:right w:val="none" w:sz="0" w:space="0" w:color="auto"/>
      </w:divBdr>
    </w:div>
    <w:div w:id="1981113634">
      <w:bodyDiv w:val="1"/>
      <w:marLeft w:val="0"/>
      <w:marRight w:val="0"/>
      <w:marTop w:val="150"/>
      <w:marBottom w:val="0"/>
      <w:divBdr>
        <w:top w:val="none" w:sz="0" w:space="0" w:color="auto"/>
        <w:left w:val="none" w:sz="0" w:space="0" w:color="auto"/>
        <w:bottom w:val="none" w:sz="0" w:space="0" w:color="auto"/>
        <w:right w:val="none" w:sz="0" w:space="0" w:color="auto"/>
      </w:divBdr>
      <w:divsChild>
        <w:div w:id="500006230">
          <w:marLeft w:val="0"/>
          <w:marRight w:val="0"/>
          <w:marTop w:val="0"/>
          <w:marBottom w:val="0"/>
          <w:divBdr>
            <w:top w:val="none" w:sz="0" w:space="0" w:color="auto"/>
            <w:left w:val="none" w:sz="0" w:space="0" w:color="auto"/>
            <w:bottom w:val="none" w:sz="0" w:space="0" w:color="auto"/>
            <w:right w:val="none" w:sz="0" w:space="0" w:color="auto"/>
          </w:divBdr>
          <w:divsChild>
            <w:div w:id="330525531">
              <w:marLeft w:val="0"/>
              <w:marRight w:val="0"/>
              <w:marTop w:val="0"/>
              <w:marBottom w:val="0"/>
              <w:divBdr>
                <w:top w:val="none" w:sz="0" w:space="0" w:color="auto"/>
                <w:left w:val="none" w:sz="0" w:space="0" w:color="auto"/>
                <w:bottom w:val="none" w:sz="0" w:space="0" w:color="auto"/>
                <w:right w:val="none" w:sz="0" w:space="0" w:color="auto"/>
              </w:divBdr>
            </w:div>
            <w:div w:id="1042485304">
              <w:marLeft w:val="0"/>
              <w:marRight w:val="0"/>
              <w:marTop w:val="0"/>
              <w:marBottom w:val="0"/>
              <w:divBdr>
                <w:top w:val="none" w:sz="0" w:space="0" w:color="auto"/>
                <w:left w:val="none" w:sz="0" w:space="0" w:color="auto"/>
                <w:bottom w:val="none" w:sz="0" w:space="0" w:color="auto"/>
                <w:right w:val="none" w:sz="0" w:space="0" w:color="auto"/>
              </w:divBdr>
              <w:divsChild>
                <w:div w:id="132524934">
                  <w:marLeft w:val="0"/>
                  <w:marRight w:val="0"/>
                  <w:marTop w:val="0"/>
                  <w:marBottom w:val="0"/>
                  <w:divBdr>
                    <w:top w:val="none" w:sz="0" w:space="0" w:color="auto"/>
                    <w:left w:val="none" w:sz="0" w:space="0" w:color="auto"/>
                    <w:bottom w:val="none" w:sz="0" w:space="0" w:color="auto"/>
                    <w:right w:val="none" w:sz="0" w:space="0" w:color="auto"/>
                  </w:divBdr>
                </w:div>
              </w:divsChild>
            </w:div>
            <w:div w:id="1409301428">
              <w:marLeft w:val="0"/>
              <w:marRight w:val="0"/>
              <w:marTop w:val="0"/>
              <w:marBottom w:val="0"/>
              <w:divBdr>
                <w:top w:val="none" w:sz="0" w:space="0" w:color="auto"/>
                <w:left w:val="none" w:sz="0" w:space="0" w:color="auto"/>
                <w:bottom w:val="none" w:sz="0" w:space="0" w:color="auto"/>
                <w:right w:val="none" w:sz="0" w:space="0" w:color="auto"/>
              </w:divBdr>
              <w:divsChild>
                <w:div w:id="82424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482024">
      <w:bodyDiv w:val="1"/>
      <w:marLeft w:val="0"/>
      <w:marRight w:val="0"/>
      <w:marTop w:val="0"/>
      <w:marBottom w:val="0"/>
      <w:divBdr>
        <w:top w:val="none" w:sz="0" w:space="0" w:color="auto"/>
        <w:left w:val="none" w:sz="0" w:space="0" w:color="auto"/>
        <w:bottom w:val="none" w:sz="0" w:space="0" w:color="auto"/>
        <w:right w:val="none" w:sz="0" w:space="0" w:color="auto"/>
      </w:divBdr>
    </w:div>
    <w:div w:id="2034379821">
      <w:bodyDiv w:val="1"/>
      <w:marLeft w:val="0"/>
      <w:marRight w:val="0"/>
      <w:marTop w:val="0"/>
      <w:marBottom w:val="0"/>
      <w:divBdr>
        <w:top w:val="none" w:sz="0" w:space="0" w:color="auto"/>
        <w:left w:val="none" w:sz="0" w:space="0" w:color="auto"/>
        <w:bottom w:val="none" w:sz="0" w:space="0" w:color="auto"/>
        <w:right w:val="none" w:sz="0" w:space="0" w:color="auto"/>
      </w:divBdr>
    </w:div>
    <w:div w:id="204670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36D1C-EA23-49F1-B52C-2FFB81E76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8</Pages>
  <Words>2658</Words>
  <Characters>14500</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CAHIER DES CHARGES</vt:lpstr>
    </vt:vector>
  </TitlesOfParts>
  <Company>Agence de l'Evironnement</Company>
  <LinksUpToDate>false</LinksUpToDate>
  <CharactersWithSpaces>17124</CharactersWithSpaces>
  <SharedDoc>false</SharedDoc>
  <HLinks>
    <vt:vector size="162" baseType="variant">
      <vt:variant>
        <vt:i4>1835062</vt:i4>
      </vt:variant>
      <vt:variant>
        <vt:i4>155</vt:i4>
      </vt:variant>
      <vt:variant>
        <vt:i4>0</vt:i4>
      </vt:variant>
      <vt:variant>
        <vt:i4>5</vt:i4>
      </vt:variant>
      <vt:variant>
        <vt:lpwstr/>
      </vt:variant>
      <vt:variant>
        <vt:lpwstr>_Toc226963432</vt:lpwstr>
      </vt:variant>
      <vt:variant>
        <vt:i4>1835062</vt:i4>
      </vt:variant>
      <vt:variant>
        <vt:i4>149</vt:i4>
      </vt:variant>
      <vt:variant>
        <vt:i4>0</vt:i4>
      </vt:variant>
      <vt:variant>
        <vt:i4>5</vt:i4>
      </vt:variant>
      <vt:variant>
        <vt:lpwstr/>
      </vt:variant>
      <vt:variant>
        <vt:lpwstr>_Toc226963431</vt:lpwstr>
      </vt:variant>
      <vt:variant>
        <vt:i4>1835062</vt:i4>
      </vt:variant>
      <vt:variant>
        <vt:i4>143</vt:i4>
      </vt:variant>
      <vt:variant>
        <vt:i4>0</vt:i4>
      </vt:variant>
      <vt:variant>
        <vt:i4>5</vt:i4>
      </vt:variant>
      <vt:variant>
        <vt:lpwstr/>
      </vt:variant>
      <vt:variant>
        <vt:lpwstr>_Toc226963430</vt:lpwstr>
      </vt:variant>
      <vt:variant>
        <vt:i4>1900598</vt:i4>
      </vt:variant>
      <vt:variant>
        <vt:i4>137</vt:i4>
      </vt:variant>
      <vt:variant>
        <vt:i4>0</vt:i4>
      </vt:variant>
      <vt:variant>
        <vt:i4>5</vt:i4>
      </vt:variant>
      <vt:variant>
        <vt:lpwstr/>
      </vt:variant>
      <vt:variant>
        <vt:lpwstr>_Toc226963429</vt:lpwstr>
      </vt:variant>
      <vt:variant>
        <vt:i4>1900598</vt:i4>
      </vt:variant>
      <vt:variant>
        <vt:i4>131</vt:i4>
      </vt:variant>
      <vt:variant>
        <vt:i4>0</vt:i4>
      </vt:variant>
      <vt:variant>
        <vt:i4>5</vt:i4>
      </vt:variant>
      <vt:variant>
        <vt:lpwstr/>
      </vt:variant>
      <vt:variant>
        <vt:lpwstr>_Toc226963428</vt:lpwstr>
      </vt:variant>
      <vt:variant>
        <vt:i4>1900598</vt:i4>
      </vt:variant>
      <vt:variant>
        <vt:i4>125</vt:i4>
      </vt:variant>
      <vt:variant>
        <vt:i4>0</vt:i4>
      </vt:variant>
      <vt:variant>
        <vt:i4>5</vt:i4>
      </vt:variant>
      <vt:variant>
        <vt:lpwstr/>
      </vt:variant>
      <vt:variant>
        <vt:lpwstr>_Toc226963427</vt:lpwstr>
      </vt:variant>
      <vt:variant>
        <vt:i4>1900598</vt:i4>
      </vt:variant>
      <vt:variant>
        <vt:i4>119</vt:i4>
      </vt:variant>
      <vt:variant>
        <vt:i4>0</vt:i4>
      </vt:variant>
      <vt:variant>
        <vt:i4>5</vt:i4>
      </vt:variant>
      <vt:variant>
        <vt:lpwstr/>
      </vt:variant>
      <vt:variant>
        <vt:lpwstr>_Toc226963426</vt:lpwstr>
      </vt:variant>
      <vt:variant>
        <vt:i4>1900598</vt:i4>
      </vt:variant>
      <vt:variant>
        <vt:i4>113</vt:i4>
      </vt:variant>
      <vt:variant>
        <vt:i4>0</vt:i4>
      </vt:variant>
      <vt:variant>
        <vt:i4>5</vt:i4>
      </vt:variant>
      <vt:variant>
        <vt:lpwstr/>
      </vt:variant>
      <vt:variant>
        <vt:lpwstr>_Toc226963425</vt:lpwstr>
      </vt:variant>
      <vt:variant>
        <vt:i4>1900598</vt:i4>
      </vt:variant>
      <vt:variant>
        <vt:i4>107</vt:i4>
      </vt:variant>
      <vt:variant>
        <vt:i4>0</vt:i4>
      </vt:variant>
      <vt:variant>
        <vt:i4>5</vt:i4>
      </vt:variant>
      <vt:variant>
        <vt:lpwstr/>
      </vt:variant>
      <vt:variant>
        <vt:lpwstr>_Toc226963424</vt:lpwstr>
      </vt:variant>
      <vt:variant>
        <vt:i4>1900598</vt:i4>
      </vt:variant>
      <vt:variant>
        <vt:i4>101</vt:i4>
      </vt:variant>
      <vt:variant>
        <vt:i4>0</vt:i4>
      </vt:variant>
      <vt:variant>
        <vt:i4>5</vt:i4>
      </vt:variant>
      <vt:variant>
        <vt:lpwstr/>
      </vt:variant>
      <vt:variant>
        <vt:lpwstr>_Toc226963423</vt:lpwstr>
      </vt:variant>
      <vt:variant>
        <vt:i4>1900598</vt:i4>
      </vt:variant>
      <vt:variant>
        <vt:i4>95</vt:i4>
      </vt:variant>
      <vt:variant>
        <vt:i4>0</vt:i4>
      </vt:variant>
      <vt:variant>
        <vt:i4>5</vt:i4>
      </vt:variant>
      <vt:variant>
        <vt:lpwstr/>
      </vt:variant>
      <vt:variant>
        <vt:lpwstr>_Toc226963422</vt:lpwstr>
      </vt:variant>
      <vt:variant>
        <vt:i4>1900598</vt:i4>
      </vt:variant>
      <vt:variant>
        <vt:i4>89</vt:i4>
      </vt:variant>
      <vt:variant>
        <vt:i4>0</vt:i4>
      </vt:variant>
      <vt:variant>
        <vt:i4>5</vt:i4>
      </vt:variant>
      <vt:variant>
        <vt:lpwstr/>
      </vt:variant>
      <vt:variant>
        <vt:lpwstr>_Toc226963421</vt:lpwstr>
      </vt:variant>
      <vt:variant>
        <vt:i4>1900598</vt:i4>
      </vt:variant>
      <vt:variant>
        <vt:i4>83</vt:i4>
      </vt:variant>
      <vt:variant>
        <vt:i4>0</vt:i4>
      </vt:variant>
      <vt:variant>
        <vt:i4>5</vt:i4>
      </vt:variant>
      <vt:variant>
        <vt:lpwstr/>
      </vt:variant>
      <vt:variant>
        <vt:lpwstr>_Toc226963420</vt:lpwstr>
      </vt:variant>
      <vt:variant>
        <vt:i4>1966134</vt:i4>
      </vt:variant>
      <vt:variant>
        <vt:i4>77</vt:i4>
      </vt:variant>
      <vt:variant>
        <vt:i4>0</vt:i4>
      </vt:variant>
      <vt:variant>
        <vt:i4>5</vt:i4>
      </vt:variant>
      <vt:variant>
        <vt:lpwstr/>
      </vt:variant>
      <vt:variant>
        <vt:lpwstr>_Toc226963419</vt:lpwstr>
      </vt:variant>
      <vt:variant>
        <vt:i4>1966134</vt:i4>
      </vt:variant>
      <vt:variant>
        <vt:i4>71</vt:i4>
      </vt:variant>
      <vt:variant>
        <vt:i4>0</vt:i4>
      </vt:variant>
      <vt:variant>
        <vt:i4>5</vt:i4>
      </vt:variant>
      <vt:variant>
        <vt:lpwstr/>
      </vt:variant>
      <vt:variant>
        <vt:lpwstr>_Toc226963418</vt:lpwstr>
      </vt:variant>
      <vt:variant>
        <vt:i4>1966134</vt:i4>
      </vt:variant>
      <vt:variant>
        <vt:i4>65</vt:i4>
      </vt:variant>
      <vt:variant>
        <vt:i4>0</vt:i4>
      </vt:variant>
      <vt:variant>
        <vt:i4>5</vt:i4>
      </vt:variant>
      <vt:variant>
        <vt:lpwstr/>
      </vt:variant>
      <vt:variant>
        <vt:lpwstr>_Toc226963417</vt:lpwstr>
      </vt:variant>
      <vt:variant>
        <vt:i4>1966134</vt:i4>
      </vt:variant>
      <vt:variant>
        <vt:i4>59</vt:i4>
      </vt:variant>
      <vt:variant>
        <vt:i4>0</vt:i4>
      </vt:variant>
      <vt:variant>
        <vt:i4>5</vt:i4>
      </vt:variant>
      <vt:variant>
        <vt:lpwstr/>
      </vt:variant>
      <vt:variant>
        <vt:lpwstr>_Toc226963416</vt:lpwstr>
      </vt:variant>
      <vt:variant>
        <vt:i4>1966134</vt:i4>
      </vt:variant>
      <vt:variant>
        <vt:i4>53</vt:i4>
      </vt:variant>
      <vt:variant>
        <vt:i4>0</vt:i4>
      </vt:variant>
      <vt:variant>
        <vt:i4>5</vt:i4>
      </vt:variant>
      <vt:variant>
        <vt:lpwstr/>
      </vt:variant>
      <vt:variant>
        <vt:lpwstr>_Toc226963415</vt:lpwstr>
      </vt:variant>
      <vt:variant>
        <vt:i4>1966134</vt:i4>
      </vt:variant>
      <vt:variant>
        <vt:i4>47</vt:i4>
      </vt:variant>
      <vt:variant>
        <vt:i4>0</vt:i4>
      </vt:variant>
      <vt:variant>
        <vt:i4>5</vt:i4>
      </vt:variant>
      <vt:variant>
        <vt:lpwstr/>
      </vt:variant>
      <vt:variant>
        <vt:lpwstr>_Toc226963414</vt:lpwstr>
      </vt:variant>
      <vt:variant>
        <vt:i4>1966134</vt:i4>
      </vt:variant>
      <vt:variant>
        <vt:i4>41</vt:i4>
      </vt:variant>
      <vt:variant>
        <vt:i4>0</vt:i4>
      </vt:variant>
      <vt:variant>
        <vt:i4>5</vt:i4>
      </vt:variant>
      <vt:variant>
        <vt:lpwstr/>
      </vt:variant>
      <vt:variant>
        <vt:lpwstr>_Toc226963413</vt:lpwstr>
      </vt:variant>
      <vt:variant>
        <vt:i4>1966134</vt:i4>
      </vt:variant>
      <vt:variant>
        <vt:i4>35</vt:i4>
      </vt:variant>
      <vt:variant>
        <vt:i4>0</vt:i4>
      </vt:variant>
      <vt:variant>
        <vt:i4>5</vt:i4>
      </vt:variant>
      <vt:variant>
        <vt:lpwstr/>
      </vt:variant>
      <vt:variant>
        <vt:lpwstr>_Toc226963412</vt:lpwstr>
      </vt:variant>
      <vt:variant>
        <vt:i4>1966134</vt:i4>
      </vt:variant>
      <vt:variant>
        <vt:i4>29</vt:i4>
      </vt:variant>
      <vt:variant>
        <vt:i4>0</vt:i4>
      </vt:variant>
      <vt:variant>
        <vt:i4>5</vt:i4>
      </vt:variant>
      <vt:variant>
        <vt:lpwstr/>
      </vt:variant>
      <vt:variant>
        <vt:lpwstr>_Toc226963411</vt:lpwstr>
      </vt:variant>
      <vt:variant>
        <vt:i4>1966134</vt:i4>
      </vt:variant>
      <vt:variant>
        <vt:i4>23</vt:i4>
      </vt:variant>
      <vt:variant>
        <vt:i4>0</vt:i4>
      </vt:variant>
      <vt:variant>
        <vt:i4>5</vt:i4>
      </vt:variant>
      <vt:variant>
        <vt:lpwstr/>
      </vt:variant>
      <vt:variant>
        <vt:lpwstr>_Toc226963410</vt:lpwstr>
      </vt:variant>
      <vt:variant>
        <vt:i4>2031670</vt:i4>
      </vt:variant>
      <vt:variant>
        <vt:i4>17</vt:i4>
      </vt:variant>
      <vt:variant>
        <vt:i4>0</vt:i4>
      </vt:variant>
      <vt:variant>
        <vt:i4>5</vt:i4>
      </vt:variant>
      <vt:variant>
        <vt:lpwstr/>
      </vt:variant>
      <vt:variant>
        <vt:lpwstr>_Toc226963409</vt:lpwstr>
      </vt:variant>
      <vt:variant>
        <vt:i4>2031670</vt:i4>
      </vt:variant>
      <vt:variant>
        <vt:i4>11</vt:i4>
      </vt:variant>
      <vt:variant>
        <vt:i4>0</vt:i4>
      </vt:variant>
      <vt:variant>
        <vt:i4>5</vt:i4>
      </vt:variant>
      <vt:variant>
        <vt:lpwstr/>
      </vt:variant>
      <vt:variant>
        <vt:lpwstr>_Toc226963408</vt:lpwstr>
      </vt:variant>
      <vt:variant>
        <vt:i4>2031670</vt:i4>
      </vt:variant>
      <vt:variant>
        <vt:i4>5</vt:i4>
      </vt:variant>
      <vt:variant>
        <vt:i4>0</vt:i4>
      </vt:variant>
      <vt:variant>
        <vt:i4>5</vt:i4>
      </vt:variant>
      <vt:variant>
        <vt:lpwstr/>
      </vt:variant>
      <vt:variant>
        <vt:lpwstr>_Toc226963407</vt:lpwstr>
      </vt:variant>
      <vt:variant>
        <vt:i4>262164</vt:i4>
      </vt:variant>
      <vt:variant>
        <vt:i4>2526</vt:i4>
      </vt:variant>
      <vt:variant>
        <vt:i4>1025</vt:i4>
      </vt:variant>
      <vt:variant>
        <vt:i4>1</vt:i4>
      </vt:variant>
      <vt:variant>
        <vt:lpwstr>D:\marco\DEMAT\CCI\DG\MARCHE\Bmp\logo_cci.bmp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CHARGES</dc:title>
  <dc:creator>ADEME</dc:creator>
  <cp:lastModifiedBy>Karole Buresi</cp:lastModifiedBy>
  <cp:revision>29</cp:revision>
  <cp:lastPrinted>2020-09-16T12:01:00Z</cp:lastPrinted>
  <dcterms:created xsi:type="dcterms:W3CDTF">2025-05-19T12:23:00Z</dcterms:created>
  <dcterms:modified xsi:type="dcterms:W3CDTF">2025-11-18T09:09:00Z</dcterms:modified>
</cp:coreProperties>
</file>